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6A5" w:rsidRPr="000B1F76" w:rsidRDefault="000206A5" w:rsidP="000206A5">
      <w:pPr>
        <w:jc w:val="center"/>
        <w:rPr>
          <w:rFonts w:ascii="黑体" w:eastAsia="黑体"/>
          <w:b/>
          <w:sz w:val="48"/>
          <w:szCs w:val="48"/>
        </w:rPr>
      </w:pPr>
      <w:r>
        <w:rPr>
          <w:rFonts w:ascii="黑体" w:eastAsia="黑体" w:hint="eastAsia"/>
          <w:b/>
          <w:sz w:val="48"/>
          <w:szCs w:val="48"/>
        </w:rPr>
        <w:t>中国银行间市场交易商协会</w:t>
      </w:r>
      <w:r w:rsidR="00FD38AD">
        <w:rPr>
          <w:rFonts w:ascii="黑体" w:eastAsia="黑体" w:hint="eastAsia"/>
          <w:b/>
          <w:sz w:val="48"/>
          <w:szCs w:val="48"/>
        </w:rPr>
        <w:t>内网</w:t>
      </w:r>
      <w:r w:rsidR="003A608C">
        <w:rPr>
          <w:rFonts w:ascii="黑体" w:eastAsia="黑体" w:hint="eastAsia"/>
          <w:b/>
          <w:sz w:val="48"/>
          <w:szCs w:val="48"/>
        </w:rPr>
        <w:t>安全工程</w:t>
      </w:r>
      <w:r w:rsidR="001B3069">
        <w:rPr>
          <w:rFonts w:ascii="黑体" w:eastAsia="黑体" w:hint="eastAsia"/>
          <w:b/>
          <w:sz w:val="48"/>
          <w:szCs w:val="48"/>
        </w:rPr>
        <w:t>二</w:t>
      </w:r>
      <w:r w:rsidR="003A608C">
        <w:rPr>
          <w:rFonts w:ascii="黑体" w:eastAsia="黑体" w:hint="eastAsia"/>
          <w:b/>
          <w:sz w:val="48"/>
          <w:szCs w:val="48"/>
        </w:rPr>
        <w:t>期</w:t>
      </w:r>
      <w:r w:rsidR="00BF5685">
        <w:rPr>
          <w:rFonts w:ascii="黑体" w:eastAsia="黑体" w:hint="eastAsia"/>
          <w:b/>
          <w:sz w:val="48"/>
          <w:szCs w:val="48"/>
        </w:rPr>
        <w:t>项目</w:t>
      </w:r>
      <w:r w:rsidR="00405B36">
        <w:rPr>
          <w:rFonts w:ascii="黑体" w:eastAsia="黑体" w:hint="eastAsia"/>
          <w:b/>
          <w:sz w:val="48"/>
          <w:szCs w:val="48"/>
        </w:rPr>
        <w:t>招标文件</w:t>
      </w:r>
      <w:r>
        <w:rPr>
          <w:rFonts w:ascii="黑体" w:eastAsia="黑体" w:hint="eastAsia"/>
          <w:b/>
          <w:sz w:val="48"/>
          <w:szCs w:val="48"/>
        </w:rPr>
        <w:t>技术说明书</w:t>
      </w:r>
    </w:p>
    <w:p w:rsidR="000206A5" w:rsidRDefault="000206A5" w:rsidP="000206A5">
      <w:pPr>
        <w:pStyle w:val="1"/>
      </w:pPr>
      <w:bookmarkStart w:id="0" w:name="_Toc294291448"/>
      <w:r>
        <w:rPr>
          <w:rFonts w:hint="eastAsia"/>
        </w:rPr>
        <w:t>项目概述</w:t>
      </w:r>
      <w:bookmarkEnd w:id="0"/>
    </w:p>
    <w:p w:rsidR="00FD38AD" w:rsidRDefault="00FD38AD" w:rsidP="00FD38AD">
      <w:pPr>
        <w:pStyle w:val="2"/>
      </w:pPr>
      <w:bookmarkStart w:id="1" w:name="_Toc294291449"/>
      <w:r>
        <w:rPr>
          <w:rFonts w:hint="eastAsia"/>
        </w:rPr>
        <w:t>项目</w:t>
      </w:r>
      <w:bookmarkEnd w:id="1"/>
      <w:r>
        <w:rPr>
          <w:rFonts w:hint="eastAsia"/>
        </w:rPr>
        <w:t>背景</w:t>
      </w:r>
    </w:p>
    <w:p w:rsidR="00FD38AD" w:rsidRDefault="00FD38AD" w:rsidP="00FD38AD">
      <w:pPr>
        <w:spacing w:line="360" w:lineRule="auto"/>
        <w:ind w:firstLineChars="200" w:firstLine="420"/>
      </w:pPr>
      <w:r w:rsidRPr="005D0099">
        <w:rPr>
          <w:rFonts w:hint="eastAsia"/>
        </w:rPr>
        <w:t>中国银行间市场交易商协会是由市场参与者自愿组成的，包括银行间债券市场、同业拆借市场、外汇市场、票据市场和黄金市场在内的银行间市场的自律组织，会址设在北京。</w:t>
      </w:r>
      <w:r>
        <w:rPr>
          <w:rFonts w:hint="eastAsia"/>
        </w:rPr>
        <w:t>经过五年的发展，目前协会秘书处共下设十个部门，专职工作人员超过</w:t>
      </w:r>
      <w:r>
        <w:rPr>
          <w:rFonts w:hint="eastAsia"/>
        </w:rPr>
        <w:t>100</w:t>
      </w:r>
      <w:r>
        <w:rPr>
          <w:rFonts w:hint="eastAsia"/>
        </w:rPr>
        <w:t>名。自协会成立至今，协会内网系统一直承载着协会专职人员的日常工作，贮存着协会重要业务数据。目前，内网中部署的</w:t>
      </w:r>
      <w:r>
        <w:rPr>
          <w:rFonts w:hint="eastAsia"/>
        </w:rPr>
        <w:t>OA</w:t>
      </w:r>
      <w:r>
        <w:rPr>
          <w:rFonts w:hint="eastAsia"/>
        </w:rPr>
        <w:t>系统、非金融企业债务融资系统、做市商评价系统、会员系统等重要信息系统，对协会工作的正常运转起到着重要的作用。除此之外，结合协会未来工作发展需求，与协会有着密切业务往来的下属单位以及在外出差的协会内部人员，也存在着使用协会内网办公的需求。</w:t>
      </w:r>
    </w:p>
    <w:p w:rsidR="00FD38AD" w:rsidRDefault="00FD38AD" w:rsidP="00FD38AD">
      <w:pPr>
        <w:pStyle w:val="2"/>
      </w:pPr>
      <w:r>
        <w:rPr>
          <w:rFonts w:hint="eastAsia"/>
        </w:rPr>
        <w:t>项目建设的目标</w:t>
      </w:r>
    </w:p>
    <w:p w:rsidR="00FD38AD" w:rsidRDefault="00FD38AD" w:rsidP="00FD38AD">
      <w:pPr>
        <w:pStyle w:val="aa"/>
        <w:spacing w:line="360" w:lineRule="auto"/>
        <w:ind w:firstLineChars="202" w:firstLine="424"/>
      </w:pPr>
      <w:r>
        <w:rPr>
          <w:rFonts w:hint="eastAsia"/>
        </w:rPr>
        <w:t>通过协会内网系统实现业务运转、信息共享、数据分析，显著提高工作效率和决策水平。内网系统已成为协会日常工作不可或缺的重要组成部分，协会内部的大量数据文件和信息都通过内网进行传递。</w:t>
      </w:r>
    </w:p>
    <w:p w:rsidR="00FD38AD" w:rsidRDefault="00FD38AD" w:rsidP="00FD38AD">
      <w:pPr>
        <w:pStyle w:val="aa"/>
        <w:spacing w:line="360" w:lineRule="auto"/>
        <w:ind w:firstLineChars="202" w:firstLine="424"/>
      </w:pPr>
      <w:r>
        <w:rPr>
          <w:rFonts w:hint="eastAsia"/>
        </w:rPr>
        <w:t>计算机网络的普及让信息的获取、共享和传播更加方便，但同时由于网络分布部署开放共享的特点，使得重要信息资源处于一种高风险的状态，很容易受到来自系统内部和外部的非法访问。根据相关统计资料显示：超过</w:t>
      </w:r>
      <w:r>
        <w:rPr>
          <w:rFonts w:hint="eastAsia"/>
        </w:rPr>
        <w:t>85%</w:t>
      </w:r>
      <w:r>
        <w:rPr>
          <w:rFonts w:hint="eastAsia"/>
        </w:rPr>
        <w:t>的安全威胁来自企事业单位内部，而并非由病毒和外来黑客引起。因此在网络互联互通实现信息快速交换的同时，如何加强内网的安全性，防止关键数据从网络中泄漏出去，是信息安全规划中的重点项目之一。</w:t>
      </w:r>
    </w:p>
    <w:p w:rsidR="00FD38AD" w:rsidRPr="003D0FF1" w:rsidRDefault="00FD38AD" w:rsidP="00FD38AD">
      <w:pPr>
        <w:pStyle w:val="aa"/>
        <w:spacing w:line="360" w:lineRule="auto"/>
        <w:ind w:firstLineChars="202" w:firstLine="424"/>
      </w:pPr>
      <w:r>
        <w:rPr>
          <w:rFonts w:hint="eastAsia"/>
        </w:rPr>
        <w:t>根据协会内网信息系统的业务特点，系统的可持续服务能力和数据安全性水平至关重要。内网信息安全建设主要完成以下工作：一是保持信息系统持续地、稳定地运行是信息安全工</w:t>
      </w:r>
      <w:r>
        <w:rPr>
          <w:rFonts w:hint="eastAsia"/>
        </w:rPr>
        <w:lastRenderedPageBreak/>
        <w:t>作的基础，需提高系统鲁棒性，在高风险区域部署安全防护系统，防范由于遭受攻击导致系统无法运行、无法提供基本服务的情况；二是防止信息系统被非法侵入，保证数据的保密性、可靠性、完整性，防止攻击者盗取或篡改重要数据；三是对内网中的各类操作进行记录，保证对于各类事件留存足够的记录供事后审计需要；四是对内网安全防护措施进行扫描，及时发现并处理可能出现的漏洞；五是对办公网络终端进行管理，</w:t>
      </w:r>
      <w:r w:rsidRPr="0010247B">
        <w:rPr>
          <w:rFonts w:hint="eastAsia"/>
        </w:rPr>
        <w:t>限制非法外联</w:t>
      </w:r>
      <w:r>
        <w:rPr>
          <w:rFonts w:hint="eastAsia"/>
        </w:rPr>
        <w:t>和非法接入等行为，</w:t>
      </w:r>
      <w:r w:rsidRPr="0010247B">
        <w:rPr>
          <w:rFonts w:hint="eastAsia"/>
        </w:rPr>
        <w:t>保护内网</w:t>
      </w:r>
      <w:r>
        <w:rPr>
          <w:rFonts w:hint="eastAsia"/>
        </w:rPr>
        <w:t>安全；六是建立异地灾备机制，对灾难进行预防。</w:t>
      </w:r>
    </w:p>
    <w:p w:rsidR="00FD38AD" w:rsidRDefault="00FD38AD" w:rsidP="00FD38AD">
      <w:pPr>
        <w:pStyle w:val="2"/>
      </w:pPr>
      <w:r>
        <w:rPr>
          <w:rFonts w:hint="eastAsia"/>
        </w:rPr>
        <w:t>项目建设的原则</w:t>
      </w:r>
    </w:p>
    <w:p w:rsidR="00FD38AD" w:rsidRPr="00DE0F10" w:rsidRDefault="00FD38AD" w:rsidP="00FD38AD">
      <w:pPr>
        <w:spacing w:line="360" w:lineRule="auto"/>
        <w:ind w:firstLineChars="200" w:firstLine="420"/>
        <w:rPr>
          <w:szCs w:val="21"/>
        </w:rPr>
      </w:pPr>
      <w:r w:rsidRPr="00DE0F10">
        <w:rPr>
          <w:rFonts w:hint="eastAsia"/>
          <w:szCs w:val="21"/>
        </w:rPr>
        <w:t>根据前述对协会</w:t>
      </w:r>
      <w:r>
        <w:rPr>
          <w:rFonts w:hint="eastAsia"/>
          <w:szCs w:val="21"/>
        </w:rPr>
        <w:t>内网</w:t>
      </w:r>
      <w:r w:rsidRPr="00DE0F10">
        <w:rPr>
          <w:rFonts w:hint="eastAsia"/>
          <w:szCs w:val="21"/>
        </w:rPr>
        <w:t>安全现状的需求分析，提出针对性的设计及部署说明，方案的设计充分考虑了以下因素，通过合理、科学的产品设计和部署，健全的安全管理制度，最终将协会</w:t>
      </w:r>
      <w:r>
        <w:rPr>
          <w:rFonts w:hint="eastAsia"/>
          <w:szCs w:val="21"/>
        </w:rPr>
        <w:t>内网应用系统</w:t>
      </w:r>
      <w:r w:rsidRPr="00DE0F10">
        <w:rPr>
          <w:rFonts w:hint="eastAsia"/>
          <w:szCs w:val="21"/>
        </w:rPr>
        <w:t>建设成为高可靠、高安全、高性能的系统平台：</w:t>
      </w:r>
    </w:p>
    <w:p w:rsidR="00FD38AD" w:rsidRPr="00DE0F10" w:rsidRDefault="00FD38AD" w:rsidP="00FD38AD">
      <w:pPr>
        <w:spacing w:line="360" w:lineRule="auto"/>
        <w:ind w:firstLineChars="200" w:firstLine="422"/>
        <w:rPr>
          <w:b/>
          <w:szCs w:val="21"/>
          <w:u w:val="single"/>
        </w:rPr>
      </w:pPr>
      <w:r w:rsidRPr="00DE0F10">
        <w:rPr>
          <w:rFonts w:hint="eastAsia"/>
          <w:b/>
          <w:szCs w:val="21"/>
          <w:u w:val="single"/>
        </w:rPr>
        <w:t>体系化设计原则</w:t>
      </w:r>
    </w:p>
    <w:p w:rsidR="00FD38AD" w:rsidRDefault="00FD38AD" w:rsidP="00FD38AD">
      <w:pPr>
        <w:spacing w:line="360" w:lineRule="auto"/>
        <w:ind w:firstLineChars="200" w:firstLine="420"/>
        <w:rPr>
          <w:szCs w:val="21"/>
        </w:rPr>
      </w:pPr>
      <w:r w:rsidRPr="00DE0F10">
        <w:rPr>
          <w:rFonts w:hint="eastAsia"/>
          <w:szCs w:val="21"/>
        </w:rPr>
        <w:t>系统设计应充分考虑到各个层面的安全风险，构建完整的安全防护体系，充分保证系统的安全性</w:t>
      </w:r>
      <w:r>
        <w:rPr>
          <w:rFonts w:hint="eastAsia"/>
          <w:szCs w:val="21"/>
        </w:rPr>
        <w:t>，在</w:t>
      </w:r>
      <w:r w:rsidRPr="00DE0F10">
        <w:rPr>
          <w:rFonts w:hint="eastAsia"/>
          <w:szCs w:val="21"/>
        </w:rPr>
        <w:t>信息安全产品和技术方案在设计和实现的全过程中</w:t>
      </w:r>
      <w:r>
        <w:rPr>
          <w:rFonts w:hint="eastAsia"/>
          <w:szCs w:val="21"/>
        </w:rPr>
        <w:t>应该</w:t>
      </w:r>
      <w:r w:rsidRPr="00DE0F10">
        <w:rPr>
          <w:rFonts w:hint="eastAsia"/>
          <w:szCs w:val="21"/>
        </w:rPr>
        <w:t>有具体的措施来充分保证其安全性。</w:t>
      </w:r>
    </w:p>
    <w:p w:rsidR="00FD38AD" w:rsidRPr="004F0381" w:rsidRDefault="00FD38AD" w:rsidP="00FD38AD">
      <w:pPr>
        <w:spacing w:line="360" w:lineRule="auto"/>
        <w:ind w:firstLineChars="200" w:firstLine="422"/>
        <w:rPr>
          <w:b/>
          <w:szCs w:val="21"/>
          <w:u w:val="single"/>
        </w:rPr>
      </w:pPr>
      <w:r w:rsidRPr="004F0381">
        <w:rPr>
          <w:rFonts w:hint="eastAsia"/>
          <w:b/>
          <w:szCs w:val="21"/>
          <w:u w:val="single"/>
        </w:rPr>
        <w:t>结构化原则</w:t>
      </w:r>
    </w:p>
    <w:p w:rsidR="00FD38AD" w:rsidRPr="00557E47" w:rsidRDefault="00FD38AD" w:rsidP="00FD38AD">
      <w:pPr>
        <w:spacing w:line="360" w:lineRule="auto"/>
        <w:ind w:firstLineChars="200" w:firstLine="420"/>
        <w:rPr>
          <w:szCs w:val="21"/>
        </w:rPr>
      </w:pPr>
      <w:r>
        <w:rPr>
          <w:rFonts w:hint="eastAsia"/>
          <w:szCs w:val="21"/>
        </w:rPr>
        <w:t>协会内的网络系统是直接承载着协会内的所有信息交互，因此在网络的基础架构上采用了三层网络体系架构，即核心层</w:t>
      </w:r>
      <w:r>
        <w:rPr>
          <w:rFonts w:hint="eastAsia"/>
          <w:szCs w:val="21"/>
        </w:rPr>
        <w:t>-</w:t>
      </w:r>
      <w:r>
        <w:rPr>
          <w:rFonts w:hint="eastAsia"/>
          <w:szCs w:val="21"/>
        </w:rPr>
        <w:t>汇聚层</w:t>
      </w:r>
      <w:r>
        <w:rPr>
          <w:rFonts w:hint="eastAsia"/>
          <w:szCs w:val="21"/>
        </w:rPr>
        <w:t>-</w:t>
      </w:r>
      <w:r>
        <w:rPr>
          <w:rFonts w:hint="eastAsia"/>
          <w:szCs w:val="21"/>
        </w:rPr>
        <w:t>接入层。核心层主要负担整体网络的上层策略定义，数据分流、分类、安全等；汇聚层起到为核心层设备分担承载数据，减少核心层非核心数据的处理，加快内网数据的交换速度，增加核心层数据的处理能力；接入层则承担着基础用户的接入及最终策略的终端实现。</w:t>
      </w:r>
    </w:p>
    <w:p w:rsidR="00FD38AD" w:rsidRPr="00557E47" w:rsidRDefault="00FD38AD" w:rsidP="00FD38AD">
      <w:pPr>
        <w:spacing w:line="360" w:lineRule="auto"/>
        <w:ind w:firstLineChars="200" w:firstLine="422"/>
        <w:rPr>
          <w:b/>
          <w:szCs w:val="21"/>
          <w:u w:val="single"/>
        </w:rPr>
      </w:pPr>
      <w:r>
        <w:rPr>
          <w:rFonts w:hint="eastAsia"/>
          <w:b/>
          <w:szCs w:val="21"/>
          <w:u w:val="single"/>
        </w:rPr>
        <w:t>鲁棒</w:t>
      </w:r>
      <w:r w:rsidRPr="00557E47">
        <w:rPr>
          <w:rFonts w:hint="eastAsia"/>
          <w:b/>
          <w:szCs w:val="21"/>
          <w:u w:val="single"/>
        </w:rPr>
        <w:t>性原则</w:t>
      </w:r>
    </w:p>
    <w:p w:rsidR="00FD38AD" w:rsidRDefault="00FD38AD" w:rsidP="00FD38AD">
      <w:pPr>
        <w:spacing w:line="360" w:lineRule="auto"/>
        <w:ind w:firstLineChars="200" w:firstLine="420"/>
        <w:rPr>
          <w:szCs w:val="21"/>
        </w:rPr>
      </w:pPr>
      <w:r>
        <w:rPr>
          <w:rFonts w:hint="eastAsia"/>
          <w:szCs w:val="21"/>
        </w:rPr>
        <w:t>对于协会内核心层的应用设备来言，如果故障将直接影响全体网络，所以对于这些重要区域的设备要考虑其安全性，不单要从软件、策略等方面考虑，还要考虑其物理方面的安全，即设备的多路负载，实现核心层设备冗余部署，保障核心系统稳定运行。</w:t>
      </w:r>
    </w:p>
    <w:p w:rsidR="00FD38AD" w:rsidRDefault="00FD38AD" w:rsidP="00FD38AD">
      <w:pPr>
        <w:spacing w:line="360" w:lineRule="auto"/>
        <w:ind w:firstLineChars="200" w:firstLine="422"/>
        <w:rPr>
          <w:b/>
          <w:szCs w:val="21"/>
          <w:u w:val="single"/>
        </w:rPr>
      </w:pPr>
      <w:r w:rsidRPr="00E53059">
        <w:rPr>
          <w:rFonts w:hint="eastAsia"/>
          <w:b/>
          <w:szCs w:val="21"/>
          <w:u w:val="single"/>
        </w:rPr>
        <w:t>先进性原则</w:t>
      </w:r>
    </w:p>
    <w:p w:rsidR="00FD38AD" w:rsidRDefault="00FD38AD" w:rsidP="00FD38AD">
      <w:pPr>
        <w:spacing w:line="360" w:lineRule="auto"/>
        <w:ind w:firstLineChars="200" w:firstLine="420"/>
        <w:rPr>
          <w:szCs w:val="21"/>
        </w:rPr>
      </w:pPr>
      <w:r w:rsidRPr="00E53059">
        <w:rPr>
          <w:rFonts w:hint="eastAsia"/>
          <w:szCs w:val="21"/>
        </w:rPr>
        <w:t>安全体系建设规模庞大，意义深远。对所需安全产品提出了很高的要求。必须认真考虑各类安全产品的技术水平、合理性、稳定性和安全性等特点。</w:t>
      </w:r>
    </w:p>
    <w:p w:rsidR="00FD38AD" w:rsidRPr="00DE0F10" w:rsidRDefault="00FD38AD" w:rsidP="00FD38AD">
      <w:pPr>
        <w:spacing w:line="360" w:lineRule="auto"/>
        <w:ind w:firstLineChars="200" w:firstLine="422"/>
        <w:rPr>
          <w:b/>
          <w:szCs w:val="21"/>
          <w:u w:val="single"/>
        </w:rPr>
      </w:pPr>
      <w:r w:rsidRPr="00DE0F10">
        <w:rPr>
          <w:rFonts w:hint="eastAsia"/>
          <w:b/>
          <w:szCs w:val="21"/>
          <w:u w:val="single"/>
        </w:rPr>
        <w:t>实用、高效、可扩展原则</w:t>
      </w:r>
    </w:p>
    <w:p w:rsidR="00FD38AD" w:rsidRPr="00DE0F10" w:rsidRDefault="00FD38AD" w:rsidP="00FD38AD">
      <w:pPr>
        <w:spacing w:line="360" w:lineRule="auto"/>
        <w:ind w:firstLineChars="200" w:firstLine="420"/>
        <w:rPr>
          <w:szCs w:val="21"/>
        </w:rPr>
      </w:pPr>
      <w:r w:rsidRPr="00DE0F10">
        <w:rPr>
          <w:rFonts w:hint="eastAsia"/>
          <w:szCs w:val="21"/>
        </w:rPr>
        <w:lastRenderedPageBreak/>
        <w:t>安全体系所采用的产品，便于操作、实用高效。随着技术发展，信息系统也将发生各种变化，在系统实施过程中，系统的结构、配置也会发生变化，系统的安全工程要有一定的灵活性来适应这种变化，做到层次性、体系性，既有利于系统的安全，又有利于系统的扩展。</w:t>
      </w:r>
    </w:p>
    <w:p w:rsidR="00FD38AD" w:rsidRPr="00DE0F10" w:rsidRDefault="00FD38AD" w:rsidP="00FD38AD">
      <w:pPr>
        <w:spacing w:line="360" w:lineRule="auto"/>
        <w:ind w:firstLineChars="200" w:firstLine="422"/>
        <w:rPr>
          <w:b/>
          <w:szCs w:val="21"/>
          <w:u w:val="single"/>
        </w:rPr>
      </w:pPr>
      <w:r w:rsidRPr="00DE0F10">
        <w:rPr>
          <w:rFonts w:hint="eastAsia"/>
          <w:b/>
          <w:szCs w:val="21"/>
          <w:u w:val="single"/>
        </w:rPr>
        <w:t>管理集中化原则</w:t>
      </w:r>
    </w:p>
    <w:p w:rsidR="00FD38AD" w:rsidRPr="00DE0F10" w:rsidRDefault="00FD38AD" w:rsidP="00FD38AD">
      <w:pPr>
        <w:spacing w:line="360" w:lineRule="auto"/>
        <w:ind w:firstLineChars="200" w:firstLine="420"/>
        <w:rPr>
          <w:szCs w:val="21"/>
        </w:rPr>
      </w:pPr>
      <w:r w:rsidRPr="00B93C20">
        <w:rPr>
          <w:rFonts w:hint="eastAsia"/>
          <w:szCs w:val="21"/>
        </w:rPr>
        <w:t>对于网络主机及网络设备，无论是交换机</w:t>
      </w:r>
      <w:r>
        <w:rPr>
          <w:rFonts w:hint="eastAsia"/>
          <w:szCs w:val="21"/>
        </w:rPr>
        <w:t>、防火墙、</w:t>
      </w:r>
      <w:r w:rsidRPr="00B93C20">
        <w:rPr>
          <w:rFonts w:hint="eastAsia"/>
          <w:szCs w:val="21"/>
        </w:rPr>
        <w:t>还是路由器</w:t>
      </w:r>
      <w:r>
        <w:rPr>
          <w:rFonts w:hint="eastAsia"/>
          <w:szCs w:val="21"/>
        </w:rPr>
        <w:t>等</w:t>
      </w:r>
      <w:r w:rsidRPr="00B93C20">
        <w:rPr>
          <w:rFonts w:hint="eastAsia"/>
          <w:szCs w:val="21"/>
        </w:rPr>
        <w:t>，都应集中在统一的网络管理框架下，实现对网络的控制、管理、设置和调整，提供对网络的配置、流量监测、故障报警、网络安全和网络计费等多种管理功能。</w:t>
      </w:r>
      <w:r w:rsidRPr="00DE0F10">
        <w:rPr>
          <w:rFonts w:hint="eastAsia"/>
          <w:szCs w:val="21"/>
        </w:rPr>
        <w:t>实现对全网安全状况进行全面的监控、分析、处理、维护。</w:t>
      </w:r>
      <w:r>
        <w:rPr>
          <w:rFonts w:hint="eastAsia"/>
          <w:szCs w:val="21"/>
        </w:rPr>
        <w:t>针对内网终端安全防护的这一薄弱环节，</w:t>
      </w:r>
      <w:r w:rsidRPr="00AE178D">
        <w:rPr>
          <w:rFonts w:hint="eastAsia"/>
          <w:szCs w:val="21"/>
        </w:rPr>
        <w:t>建设有效的网络终端设备认证、接入认证及用户身份认证机制</w:t>
      </w:r>
      <w:r>
        <w:rPr>
          <w:rFonts w:hint="eastAsia"/>
          <w:szCs w:val="21"/>
        </w:rPr>
        <w:t>，</w:t>
      </w:r>
      <w:r w:rsidRPr="00AE178D">
        <w:rPr>
          <w:rFonts w:hint="eastAsia"/>
          <w:szCs w:val="21"/>
        </w:rPr>
        <w:t>从终端源头上控制网络的不安全因素。</w:t>
      </w:r>
      <w:r>
        <w:rPr>
          <w:rFonts w:hint="eastAsia"/>
          <w:szCs w:val="21"/>
        </w:rPr>
        <w:t>安全管理平台的建设</w:t>
      </w:r>
      <w:r w:rsidRPr="00DE0F10">
        <w:rPr>
          <w:rFonts w:hint="eastAsia"/>
          <w:szCs w:val="21"/>
        </w:rPr>
        <w:t>是</w:t>
      </w:r>
      <w:r>
        <w:rPr>
          <w:rFonts w:hint="eastAsia"/>
          <w:szCs w:val="21"/>
        </w:rPr>
        <w:t>内网信息安全</w:t>
      </w:r>
      <w:r w:rsidRPr="00DE0F10">
        <w:rPr>
          <w:rFonts w:hint="eastAsia"/>
          <w:szCs w:val="21"/>
        </w:rPr>
        <w:t>的</w:t>
      </w:r>
      <w:r>
        <w:rPr>
          <w:rFonts w:hint="eastAsia"/>
          <w:szCs w:val="21"/>
        </w:rPr>
        <w:t>关键</w:t>
      </w:r>
      <w:r w:rsidRPr="00DE0F10">
        <w:rPr>
          <w:rFonts w:hint="eastAsia"/>
          <w:szCs w:val="21"/>
        </w:rPr>
        <w:t>环节。</w:t>
      </w:r>
    </w:p>
    <w:p w:rsidR="00FD38AD" w:rsidRPr="00DE0F10" w:rsidRDefault="00FD38AD" w:rsidP="00FD38AD">
      <w:pPr>
        <w:spacing w:line="360" w:lineRule="auto"/>
        <w:ind w:firstLineChars="200" w:firstLine="422"/>
        <w:rPr>
          <w:b/>
          <w:szCs w:val="21"/>
          <w:u w:val="single"/>
        </w:rPr>
      </w:pPr>
      <w:r w:rsidRPr="00DE0F10">
        <w:rPr>
          <w:rFonts w:hint="eastAsia"/>
          <w:b/>
          <w:szCs w:val="21"/>
          <w:u w:val="single"/>
        </w:rPr>
        <w:t>分层次建设原则</w:t>
      </w:r>
    </w:p>
    <w:p w:rsidR="00FD38AD" w:rsidRDefault="00FD38AD" w:rsidP="00FD38AD">
      <w:pPr>
        <w:spacing w:line="360" w:lineRule="auto"/>
        <w:ind w:firstLineChars="200" w:firstLine="420"/>
        <w:rPr>
          <w:szCs w:val="21"/>
        </w:rPr>
      </w:pPr>
      <w:r w:rsidRPr="00DE0F10">
        <w:rPr>
          <w:rFonts w:hint="eastAsia"/>
          <w:szCs w:val="21"/>
        </w:rPr>
        <w:t>考虑到协会信息系统安全建设的周期性，在</w:t>
      </w:r>
      <w:r w:rsidR="006E3720">
        <w:rPr>
          <w:rFonts w:hint="eastAsia"/>
          <w:szCs w:val="21"/>
        </w:rPr>
        <w:t>内网</w:t>
      </w:r>
      <w:r w:rsidRPr="00DE0F10">
        <w:rPr>
          <w:rFonts w:hint="eastAsia"/>
          <w:szCs w:val="21"/>
        </w:rPr>
        <w:t>安全体系建设中，必须为后期安全建设进行考虑。</w:t>
      </w:r>
    </w:p>
    <w:p w:rsidR="00FD38AD" w:rsidRPr="00B93C20" w:rsidRDefault="00FD38AD" w:rsidP="00FD38AD">
      <w:pPr>
        <w:spacing w:line="360" w:lineRule="auto"/>
        <w:ind w:firstLineChars="200" w:firstLine="422"/>
        <w:rPr>
          <w:b/>
          <w:szCs w:val="21"/>
          <w:u w:val="single"/>
        </w:rPr>
      </w:pPr>
      <w:r w:rsidRPr="00B93C20">
        <w:rPr>
          <w:rFonts w:hint="eastAsia"/>
          <w:b/>
          <w:szCs w:val="21"/>
          <w:u w:val="single"/>
        </w:rPr>
        <w:t>开放性和标准化</w:t>
      </w:r>
      <w:r>
        <w:rPr>
          <w:rFonts w:hint="eastAsia"/>
          <w:b/>
          <w:szCs w:val="21"/>
          <w:u w:val="single"/>
        </w:rPr>
        <w:t>原则</w:t>
      </w:r>
    </w:p>
    <w:p w:rsidR="00FD38AD" w:rsidRPr="00B93C20" w:rsidRDefault="00FD38AD" w:rsidP="00FD38AD">
      <w:pPr>
        <w:spacing w:line="360" w:lineRule="auto"/>
        <w:ind w:firstLineChars="200" w:firstLine="420"/>
        <w:rPr>
          <w:szCs w:val="21"/>
        </w:rPr>
      </w:pPr>
      <w:r w:rsidRPr="00B93C20">
        <w:rPr>
          <w:rFonts w:hint="eastAsia"/>
          <w:szCs w:val="21"/>
        </w:rPr>
        <w:t>在结构上实现真正开放，基于国际开放式标准，开放的网络使用户可以自由地选择不同厂家的产品，不会受到某些厂家专有技术的限制，最大程度地保护用户的利益。网络的设计基于国际标准，网络设计采用标准的接口和规范、协议，使不同厂家的设备可以顺利地连接。</w:t>
      </w:r>
    </w:p>
    <w:p w:rsidR="00FD38AD" w:rsidRPr="00B93C20" w:rsidRDefault="00FD38AD" w:rsidP="00FD38AD">
      <w:pPr>
        <w:spacing w:line="360" w:lineRule="auto"/>
        <w:ind w:firstLineChars="200" w:firstLine="422"/>
        <w:rPr>
          <w:b/>
          <w:szCs w:val="21"/>
          <w:u w:val="single"/>
        </w:rPr>
      </w:pPr>
      <w:r>
        <w:rPr>
          <w:rFonts w:hint="eastAsia"/>
          <w:b/>
          <w:szCs w:val="21"/>
          <w:u w:val="single"/>
        </w:rPr>
        <w:t>保护现有</w:t>
      </w:r>
      <w:r w:rsidRPr="00B93C20">
        <w:rPr>
          <w:rFonts w:hint="eastAsia"/>
          <w:b/>
          <w:szCs w:val="21"/>
          <w:u w:val="single"/>
        </w:rPr>
        <w:t>投资</w:t>
      </w:r>
      <w:r>
        <w:rPr>
          <w:rFonts w:hint="eastAsia"/>
          <w:b/>
          <w:szCs w:val="21"/>
          <w:u w:val="single"/>
        </w:rPr>
        <w:t>原则</w:t>
      </w:r>
    </w:p>
    <w:p w:rsidR="00FD38AD" w:rsidRDefault="00FD38AD" w:rsidP="00FD38AD">
      <w:pPr>
        <w:spacing w:line="360" w:lineRule="auto"/>
        <w:ind w:firstLineChars="200" w:firstLine="420"/>
        <w:rPr>
          <w:szCs w:val="21"/>
        </w:rPr>
      </w:pPr>
      <w:r w:rsidRPr="00B93C20">
        <w:rPr>
          <w:rFonts w:hint="eastAsia"/>
          <w:szCs w:val="21"/>
        </w:rPr>
        <w:t>在本次网络设计方案中，应最大化的保护原有的投资，</w:t>
      </w:r>
      <w:r>
        <w:rPr>
          <w:rFonts w:hint="eastAsia"/>
          <w:szCs w:val="21"/>
        </w:rPr>
        <w:t>避免</w:t>
      </w:r>
      <w:r w:rsidRPr="00B93C20">
        <w:rPr>
          <w:rFonts w:hint="eastAsia"/>
          <w:szCs w:val="21"/>
        </w:rPr>
        <w:t>因为增加新型设备而将原有设备闲置。</w:t>
      </w:r>
    </w:p>
    <w:p w:rsidR="00FD38AD" w:rsidRPr="00E53059" w:rsidRDefault="00FD38AD" w:rsidP="00FD38AD">
      <w:pPr>
        <w:spacing w:line="360" w:lineRule="auto"/>
        <w:ind w:firstLineChars="200" w:firstLine="422"/>
        <w:rPr>
          <w:b/>
          <w:szCs w:val="21"/>
          <w:u w:val="single"/>
        </w:rPr>
      </w:pPr>
      <w:r w:rsidRPr="00E53059">
        <w:rPr>
          <w:rFonts w:hint="eastAsia"/>
          <w:b/>
          <w:szCs w:val="21"/>
          <w:u w:val="single"/>
        </w:rPr>
        <w:t>规范性</w:t>
      </w:r>
    </w:p>
    <w:p w:rsidR="00FD38AD" w:rsidRPr="003D0FF1" w:rsidRDefault="00FD38AD" w:rsidP="00FD38AD">
      <w:pPr>
        <w:spacing w:line="360" w:lineRule="auto"/>
        <w:ind w:firstLineChars="200" w:firstLine="420"/>
        <w:rPr>
          <w:szCs w:val="21"/>
        </w:rPr>
      </w:pPr>
      <w:r>
        <w:rPr>
          <w:rFonts w:hint="eastAsia"/>
          <w:szCs w:val="21"/>
        </w:rPr>
        <w:t>符合公安部和中国人民银行等上级机构信息安全建设规范，符合</w:t>
      </w:r>
      <w:r>
        <w:rPr>
          <w:rFonts w:hint="eastAsia"/>
          <w:szCs w:val="21"/>
        </w:rPr>
        <w:t>ITIL</w:t>
      </w:r>
      <w:r>
        <w:rPr>
          <w:rFonts w:hint="eastAsia"/>
          <w:szCs w:val="21"/>
        </w:rPr>
        <w:t>，</w:t>
      </w:r>
      <w:r>
        <w:rPr>
          <w:rFonts w:hint="eastAsia"/>
          <w:szCs w:val="21"/>
        </w:rPr>
        <w:t>ISO9001</w:t>
      </w:r>
      <w:r>
        <w:rPr>
          <w:rFonts w:hint="eastAsia"/>
          <w:szCs w:val="21"/>
        </w:rPr>
        <w:t>等国际相关质量和安全规范。</w:t>
      </w:r>
    </w:p>
    <w:p w:rsidR="00FD38AD" w:rsidRPr="00FD38AD" w:rsidRDefault="00FD38AD" w:rsidP="00FD38AD">
      <w:pPr>
        <w:widowControl/>
        <w:jc w:val="left"/>
        <w:rPr>
          <w:szCs w:val="21"/>
        </w:rPr>
      </w:pPr>
      <w:r>
        <w:rPr>
          <w:szCs w:val="21"/>
        </w:rPr>
        <w:br w:type="page"/>
      </w:r>
    </w:p>
    <w:p w:rsidR="00304D42" w:rsidRPr="00050190" w:rsidRDefault="008A0B32" w:rsidP="00304D42">
      <w:pPr>
        <w:pStyle w:val="1"/>
      </w:pPr>
      <w:r>
        <w:rPr>
          <w:rFonts w:hint="eastAsia"/>
        </w:rPr>
        <w:lastRenderedPageBreak/>
        <w:t>所需硬件设备及软件</w:t>
      </w:r>
    </w:p>
    <w:p w:rsidR="00304D42" w:rsidRDefault="00304D42" w:rsidP="00304D42">
      <w:pPr>
        <w:pStyle w:val="2"/>
      </w:pPr>
      <w:r>
        <w:rPr>
          <w:rFonts w:hint="eastAsia"/>
        </w:rPr>
        <w:t>漏洞扫描系统</w:t>
      </w:r>
    </w:p>
    <w:p w:rsidR="00304D42" w:rsidRDefault="00304D42" w:rsidP="00304D42">
      <w:pPr>
        <w:pStyle w:val="a7"/>
      </w:pPr>
      <w:r>
        <w:rPr>
          <w:rFonts w:hint="eastAsia"/>
        </w:rPr>
        <w:t>产品需求：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1"/>
        <w:gridCol w:w="4111"/>
      </w:tblGrid>
      <w:tr w:rsidR="00304D42" w:rsidTr="00416108">
        <w:trPr>
          <w:trHeight w:val="395"/>
        </w:trPr>
        <w:tc>
          <w:tcPr>
            <w:tcW w:w="4111" w:type="dxa"/>
            <w:shd w:val="clear" w:color="auto" w:fill="A6A6A6" w:themeFill="background1" w:themeFillShade="A6"/>
          </w:tcPr>
          <w:p w:rsidR="00304D42" w:rsidRPr="000B4AB6" w:rsidRDefault="00304D42" w:rsidP="00416108">
            <w:pPr>
              <w:pStyle w:val="a7"/>
            </w:pPr>
            <w:r w:rsidRPr="000B4AB6">
              <w:rPr>
                <w:rFonts w:hint="eastAsia"/>
              </w:rPr>
              <w:t>产品</w:t>
            </w:r>
          </w:p>
        </w:tc>
        <w:tc>
          <w:tcPr>
            <w:tcW w:w="4111" w:type="dxa"/>
            <w:shd w:val="clear" w:color="auto" w:fill="A6A6A6" w:themeFill="background1" w:themeFillShade="A6"/>
          </w:tcPr>
          <w:p w:rsidR="00304D42" w:rsidRPr="000B4AB6" w:rsidRDefault="00304D42" w:rsidP="00416108">
            <w:pPr>
              <w:pStyle w:val="a7"/>
            </w:pPr>
            <w:r w:rsidRPr="000B4AB6">
              <w:rPr>
                <w:rFonts w:hint="eastAsia"/>
              </w:rPr>
              <w:t>数量</w:t>
            </w:r>
          </w:p>
        </w:tc>
      </w:tr>
      <w:tr w:rsidR="00304D42" w:rsidTr="00416108">
        <w:trPr>
          <w:trHeight w:val="355"/>
        </w:trPr>
        <w:tc>
          <w:tcPr>
            <w:tcW w:w="4111" w:type="dxa"/>
            <w:vAlign w:val="center"/>
          </w:tcPr>
          <w:p w:rsidR="00304D42" w:rsidRPr="000B4AB6" w:rsidRDefault="00304D42" w:rsidP="00416108">
            <w:pPr>
              <w:pStyle w:val="a7"/>
              <w:jc w:val="both"/>
            </w:pPr>
            <w:r>
              <w:rPr>
                <w:rFonts w:hint="eastAsia"/>
              </w:rPr>
              <w:t>漏洞扫描系统</w:t>
            </w:r>
          </w:p>
        </w:tc>
        <w:tc>
          <w:tcPr>
            <w:tcW w:w="4111" w:type="dxa"/>
            <w:vAlign w:val="center"/>
          </w:tcPr>
          <w:p w:rsidR="00304D42" w:rsidRPr="000B4AB6" w:rsidRDefault="00304D42" w:rsidP="00416108">
            <w:pPr>
              <w:pStyle w:val="a7"/>
              <w:jc w:val="both"/>
            </w:pPr>
            <w:r w:rsidRPr="000B4AB6">
              <w:rPr>
                <w:rFonts w:hint="eastAsia"/>
              </w:rPr>
              <w:t>1</w:t>
            </w:r>
            <w:r w:rsidRPr="000B4AB6">
              <w:rPr>
                <w:rFonts w:hint="eastAsia"/>
              </w:rPr>
              <w:t>套</w:t>
            </w:r>
          </w:p>
        </w:tc>
      </w:tr>
    </w:tbl>
    <w:p w:rsidR="00304D42" w:rsidRDefault="00304D42" w:rsidP="00304D42">
      <w:pPr>
        <w:pStyle w:val="a7"/>
        <w:rPr>
          <w:highlight w:val="red"/>
        </w:rPr>
      </w:pPr>
    </w:p>
    <w:p w:rsidR="00304D42" w:rsidRPr="008A0B32" w:rsidRDefault="00304D42" w:rsidP="00304D42">
      <w:pPr>
        <w:pStyle w:val="a7"/>
      </w:pPr>
      <w:r>
        <w:rPr>
          <w:rFonts w:hint="eastAsia"/>
        </w:rPr>
        <w:t>漏洞扫描系统</w:t>
      </w:r>
      <w:r w:rsidRPr="008A0B32">
        <w:rPr>
          <w:rFonts w:hint="eastAsia"/>
        </w:rPr>
        <w:t>配置</w:t>
      </w:r>
      <w:r>
        <w:rPr>
          <w:rFonts w:hint="eastAsia"/>
        </w:rPr>
        <w:t>和集成</w:t>
      </w:r>
      <w:r w:rsidRPr="008A0B32">
        <w:rPr>
          <w:rFonts w:hint="eastAsia"/>
        </w:rPr>
        <w:t>要求如下：</w:t>
      </w:r>
    </w:p>
    <w:tbl>
      <w:tblPr>
        <w:tblW w:w="8295"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2000"/>
        <w:gridCol w:w="6295"/>
      </w:tblGrid>
      <w:tr w:rsidR="00304D42" w:rsidTr="00416108">
        <w:trPr>
          <w:trHeight w:val="300"/>
        </w:trPr>
        <w:tc>
          <w:tcPr>
            <w:tcW w:w="2000" w:type="dxa"/>
            <w:shd w:val="clear" w:color="auto" w:fill="A6A6A6" w:themeFill="background1" w:themeFillShade="A6"/>
          </w:tcPr>
          <w:p w:rsidR="00304D42" w:rsidRDefault="00304D42" w:rsidP="00416108">
            <w:pPr>
              <w:widowControl/>
              <w:jc w:val="center"/>
              <w:rPr>
                <w:rFonts w:ascii="宋体" w:hAnsi="宋体"/>
                <w:kern w:val="0"/>
              </w:rPr>
            </w:pPr>
            <w:r>
              <w:rPr>
                <w:rFonts w:ascii="宋体" w:hAnsi="宋体" w:hint="eastAsia"/>
                <w:kern w:val="0"/>
              </w:rPr>
              <w:t>指标体系</w:t>
            </w:r>
          </w:p>
        </w:tc>
        <w:tc>
          <w:tcPr>
            <w:tcW w:w="6295" w:type="dxa"/>
            <w:shd w:val="clear" w:color="auto" w:fill="A6A6A6" w:themeFill="background1" w:themeFillShade="A6"/>
          </w:tcPr>
          <w:p w:rsidR="00304D42" w:rsidRDefault="00304D42" w:rsidP="00416108">
            <w:pPr>
              <w:widowControl/>
              <w:jc w:val="center"/>
              <w:rPr>
                <w:rFonts w:ascii="宋体" w:hAnsi="宋体"/>
                <w:kern w:val="0"/>
              </w:rPr>
            </w:pPr>
            <w:r>
              <w:rPr>
                <w:rFonts w:ascii="宋体" w:hAnsi="宋体" w:hint="eastAsia"/>
                <w:kern w:val="0"/>
              </w:rPr>
              <w:t>指标项</w:t>
            </w:r>
          </w:p>
        </w:tc>
      </w:tr>
      <w:tr w:rsidR="00304D42" w:rsidRPr="003E6DC6" w:rsidTr="00416108">
        <w:trPr>
          <w:trHeight w:val="292"/>
        </w:trPr>
        <w:tc>
          <w:tcPr>
            <w:tcW w:w="2000" w:type="dxa"/>
            <w:vAlign w:val="center"/>
          </w:tcPr>
          <w:p w:rsidR="00304D42" w:rsidRPr="007045F5" w:rsidRDefault="00304D42" w:rsidP="00416108">
            <w:pPr>
              <w:jc w:val="center"/>
              <w:rPr>
                <w:rFonts w:ascii="Arial" w:eastAsia="微软雅黑" w:hAnsi="微软雅黑" w:cs="Arial"/>
                <w:b/>
                <w:sz w:val="18"/>
                <w:szCs w:val="18"/>
              </w:rPr>
            </w:pPr>
            <w:r w:rsidRPr="007045F5">
              <w:rPr>
                <w:rFonts w:ascii="Arial" w:eastAsia="微软雅黑" w:hAnsi="微软雅黑" w:cs="Arial" w:hint="eastAsia"/>
                <w:b/>
                <w:sz w:val="18"/>
                <w:szCs w:val="18"/>
              </w:rPr>
              <w:t>端口</w:t>
            </w:r>
          </w:p>
        </w:tc>
        <w:tc>
          <w:tcPr>
            <w:tcW w:w="6295" w:type="dxa"/>
            <w:vAlign w:val="center"/>
          </w:tcPr>
          <w:p w:rsidR="00304D42" w:rsidRPr="007045F5" w:rsidRDefault="00304D42" w:rsidP="00416108">
            <w:pPr>
              <w:pStyle w:val="a7"/>
            </w:pPr>
            <w:r w:rsidRPr="007045F5">
              <w:rPr>
                <w:rFonts w:hint="eastAsia"/>
              </w:rPr>
              <w:t>≥</w:t>
            </w:r>
            <w:r w:rsidRPr="007045F5">
              <w:rPr>
                <w:rFonts w:hint="eastAsia"/>
              </w:rPr>
              <w:t>2</w:t>
            </w:r>
            <w:r w:rsidRPr="007045F5">
              <w:rPr>
                <w:rFonts w:hint="eastAsia"/>
              </w:rPr>
              <w:t>个千兆电口，</w:t>
            </w:r>
            <w:r w:rsidRPr="00A2587A">
              <w:t>适用于千兆流量网络扫描</w:t>
            </w:r>
          </w:p>
        </w:tc>
      </w:tr>
      <w:tr w:rsidR="00304D42" w:rsidRPr="003E6DC6" w:rsidTr="00416108">
        <w:trPr>
          <w:trHeight w:val="292"/>
        </w:trPr>
        <w:tc>
          <w:tcPr>
            <w:tcW w:w="2000" w:type="dxa"/>
            <w:vAlign w:val="center"/>
          </w:tcPr>
          <w:p w:rsidR="00304D42" w:rsidRPr="007045F5" w:rsidRDefault="00304D42" w:rsidP="00416108">
            <w:pPr>
              <w:jc w:val="center"/>
              <w:rPr>
                <w:rFonts w:ascii="Arial" w:eastAsia="微软雅黑" w:hAnsi="微软雅黑" w:cs="Arial"/>
                <w:b/>
                <w:sz w:val="18"/>
                <w:szCs w:val="18"/>
              </w:rPr>
            </w:pPr>
            <w:r w:rsidRPr="007045F5">
              <w:rPr>
                <w:rFonts w:ascii="Arial" w:eastAsia="微软雅黑" w:hAnsi="微软雅黑" w:cs="Arial" w:hint="eastAsia"/>
                <w:b/>
                <w:sz w:val="18"/>
                <w:szCs w:val="18"/>
              </w:rPr>
              <w:t>内存</w:t>
            </w:r>
          </w:p>
        </w:tc>
        <w:tc>
          <w:tcPr>
            <w:tcW w:w="6295" w:type="dxa"/>
            <w:vAlign w:val="center"/>
          </w:tcPr>
          <w:p w:rsidR="00304D42" w:rsidRPr="007045F5" w:rsidRDefault="00304D42" w:rsidP="00416108">
            <w:pPr>
              <w:pStyle w:val="a7"/>
            </w:pPr>
            <w:r w:rsidRPr="007045F5">
              <w:rPr>
                <w:rFonts w:hint="eastAsia"/>
              </w:rPr>
              <w:t>≥</w:t>
            </w:r>
            <w:r w:rsidRPr="007045F5">
              <w:rPr>
                <w:rFonts w:hint="eastAsia"/>
              </w:rPr>
              <w:t>1G</w:t>
            </w:r>
          </w:p>
        </w:tc>
      </w:tr>
      <w:tr w:rsidR="00304D42" w:rsidTr="00416108">
        <w:trPr>
          <w:trHeight w:val="292"/>
        </w:trPr>
        <w:tc>
          <w:tcPr>
            <w:tcW w:w="2000" w:type="dxa"/>
            <w:vAlign w:val="center"/>
          </w:tcPr>
          <w:p w:rsidR="00304D42" w:rsidRPr="007045F5" w:rsidRDefault="00304D42" w:rsidP="00416108">
            <w:pPr>
              <w:jc w:val="center"/>
              <w:rPr>
                <w:rFonts w:ascii="Arial" w:eastAsia="微软雅黑" w:hAnsi="微软雅黑" w:cs="Arial"/>
                <w:b/>
                <w:sz w:val="18"/>
                <w:szCs w:val="18"/>
              </w:rPr>
            </w:pPr>
            <w:r w:rsidRPr="007045F5">
              <w:rPr>
                <w:rFonts w:ascii="Arial" w:eastAsia="微软雅黑" w:hAnsi="微软雅黑" w:cs="Arial" w:hint="eastAsia"/>
                <w:b/>
                <w:sz w:val="18"/>
                <w:szCs w:val="18"/>
              </w:rPr>
              <w:t>漏洞分析</w:t>
            </w:r>
          </w:p>
        </w:tc>
        <w:tc>
          <w:tcPr>
            <w:tcW w:w="6295" w:type="dxa"/>
            <w:vAlign w:val="center"/>
          </w:tcPr>
          <w:p w:rsidR="00304D42" w:rsidRPr="007045F5" w:rsidRDefault="00304D42" w:rsidP="00416108">
            <w:pPr>
              <w:pStyle w:val="a7"/>
            </w:pPr>
            <w:r w:rsidRPr="00A2587A">
              <w:t>可全面检可猜测的账号和口令、缺失的安全补丁、木马后门、开启的不安全服务、不正当的配置、不正确的系统登陆权限等</w:t>
            </w:r>
          </w:p>
        </w:tc>
      </w:tr>
      <w:tr w:rsidR="00304D42" w:rsidTr="00416108">
        <w:trPr>
          <w:trHeight w:val="292"/>
        </w:trPr>
        <w:tc>
          <w:tcPr>
            <w:tcW w:w="2000" w:type="dxa"/>
            <w:vAlign w:val="center"/>
          </w:tcPr>
          <w:p w:rsidR="00304D42" w:rsidRPr="007045F5" w:rsidRDefault="00304D42" w:rsidP="00416108">
            <w:pPr>
              <w:jc w:val="center"/>
              <w:rPr>
                <w:rFonts w:ascii="Arial" w:eastAsia="微软雅黑" w:hAnsi="微软雅黑" w:cs="Arial"/>
                <w:b/>
                <w:sz w:val="18"/>
                <w:szCs w:val="18"/>
              </w:rPr>
            </w:pPr>
            <w:r>
              <w:rPr>
                <w:rFonts w:ascii="Arial" w:eastAsia="微软雅黑" w:hAnsi="微软雅黑" w:cs="Arial" w:hint="eastAsia"/>
                <w:b/>
                <w:sz w:val="18"/>
                <w:szCs w:val="18"/>
              </w:rPr>
              <w:t>漏洞管理</w:t>
            </w:r>
          </w:p>
        </w:tc>
        <w:tc>
          <w:tcPr>
            <w:tcW w:w="6295" w:type="dxa"/>
            <w:vAlign w:val="center"/>
          </w:tcPr>
          <w:p w:rsidR="00304D42" w:rsidRDefault="00304D42" w:rsidP="00EF530E">
            <w:pPr>
              <w:pStyle w:val="a7"/>
            </w:pPr>
            <w:r w:rsidRPr="00CB6E34">
              <w:rPr>
                <w:rFonts w:hint="eastAsia"/>
              </w:rPr>
              <w:t>漏洞数目≧</w:t>
            </w:r>
            <w:r>
              <w:t>3</w:t>
            </w:r>
            <w:r>
              <w:rPr>
                <w:rFonts w:hint="eastAsia"/>
              </w:rPr>
              <w:t>0</w:t>
            </w:r>
            <w:r>
              <w:t>00</w:t>
            </w:r>
            <w:r>
              <w:t>条</w:t>
            </w:r>
            <w:r w:rsidR="00EF530E">
              <w:rPr>
                <w:rFonts w:hint="eastAsia"/>
              </w:rPr>
              <w:t>，并提供相应的漏洞知识库，定期发布漏洞更新包</w:t>
            </w:r>
          </w:p>
        </w:tc>
      </w:tr>
      <w:tr w:rsidR="00304D42" w:rsidTr="00416108">
        <w:trPr>
          <w:trHeight w:val="292"/>
        </w:trPr>
        <w:tc>
          <w:tcPr>
            <w:tcW w:w="2000" w:type="dxa"/>
            <w:vAlign w:val="center"/>
          </w:tcPr>
          <w:p w:rsidR="00304D42" w:rsidRPr="007045F5" w:rsidRDefault="00304D42" w:rsidP="00416108">
            <w:pPr>
              <w:jc w:val="center"/>
              <w:rPr>
                <w:rFonts w:ascii="Arial" w:eastAsia="微软雅黑" w:hAnsi="微软雅黑" w:cs="Arial"/>
                <w:b/>
                <w:sz w:val="18"/>
                <w:szCs w:val="18"/>
              </w:rPr>
            </w:pPr>
            <w:r>
              <w:rPr>
                <w:rFonts w:ascii="Arial" w:eastAsia="微软雅黑" w:hAnsi="微软雅黑" w:cs="Arial" w:hint="eastAsia"/>
                <w:b/>
                <w:sz w:val="18"/>
                <w:szCs w:val="18"/>
              </w:rPr>
              <w:t>扫描性能</w:t>
            </w:r>
          </w:p>
        </w:tc>
        <w:tc>
          <w:tcPr>
            <w:tcW w:w="6295" w:type="dxa"/>
            <w:vAlign w:val="center"/>
          </w:tcPr>
          <w:p w:rsidR="00304D42" w:rsidRDefault="00304D42" w:rsidP="00416108">
            <w:pPr>
              <w:pStyle w:val="a7"/>
            </w:pPr>
            <w:r>
              <w:rPr>
                <w:rFonts w:hint="eastAsia"/>
              </w:rPr>
              <w:t>1</w:t>
            </w:r>
            <w:r>
              <w:rPr>
                <w:rFonts w:hint="eastAsia"/>
              </w:rPr>
              <w:t>、扫描对象：</w:t>
            </w:r>
            <w:r>
              <w:t>主流的操作系统（</w:t>
            </w:r>
            <w:r>
              <w:t>windows/linux/uni</w:t>
            </w:r>
            <w:r>
              <w:rPr>
                <w:rFonts w:hint="eastAsia"/>
              </w:rPr>
              <w:t>x</w:t>
            </w:r>
            <w:r>
              <w:rPr>
                <w:rFonts w:hint="eastAsia"/>
              </w:rPr>
              <w:t>等</w:t>
            </w:r>
            <w:r>
              <w:t>）</w:t>
            </w:r>
            <w:r>
              <w:rPr>
                <w:rFonts w:hint="eastAsia"/>
              </w:rPr>
              <w:t>、</w:t>
            </w:r>
            <w:r>
              <w:t>主流的数据库（</w:t>
            </w:r>
            <w:r>
              <w:t>sql server/oracle</w:t>
            </w:r>
            <w:r>
              <w:rPr>
                <w:rFonts w:hint="eastAsia"/>
              </w:rPr>
              <w:t>等</w:t>
            </w:r>
            <w:r>
              <w:t>）</w:t>
            </w:r>
            <w:r>
              <w:rPr>
                <w:rFonts w:hint="eastAsia"/>
              </w:rPr>
              <w:t>、</w:t>
            </w:r>
            <w:r>
              <w:t>主流的应用服务（</w:t>
            </w:r>
            <w:r>
              <w:t>www/ftp/telnet/smtp</w:t>
            </w:r>
            <w:r>
              <w:rPr>
                <w:rFonts w:hint="eastAsia"/>
              </w:rPr>
              <w:t>等</w:t>
            </w:r>
            <w:r>
              <w:t>）</w:t>
            </w:r>
            <w:r>
              <w:rPr>
                <w:rFonts w:hint="eastAsia"/>
              </w:rPr>
              <w:t>、</w:t>
            </w:r>
            <w:r>
              <w:t>网络接入设备（路由器、交换机</w:t>
            </w:r>
            <w:r>
              <w:rPr>
                <w:rFonts w:hint="eastAsia"/>
              </w:rPr>
              <w:t>等</w:t>
            </w:r>
            <w:r>
              <w:t>）</w:t>
            </w:r>
            <w:r>
              <w:rPr>
                <w:rFonts w:hint="eastAsia"/>
              </w:rPr>
              <w:t>、</w:t>
            </w:r>
            <w:r>
              <w:t>网络安全设备（防火墙、</w:t>
            </w:r>
            <w:r>
              <w:rPr>
                <w:rFonts w:hint="eastAsia"/>
              </w:rPr>
              <w:t>IDS</w:t>
            </w:r>
            <w:r>
              <w:rPr>
                <w:rFonts w:hint="eastAsia"/>
              </w:rPr>
              <w:t>等</w:t>
            </w:r>
            <w:r>
              <w:t>）</w:t>
            </w:r>
            <w:r>
              <w:rPr>
                <w:rFonts w:hint="eastAsia"/>
              </w:rPr>
              <w:t>；</w:t>
            </w:r>
          </w:p>
          <w:p w:rsidR="00304D42" w:rsidRPr="00CB6E34" w:rsidRDefault="00304D42" w:rsidP="00416108">
            <w:pPr>
              <w:pStyle w:val="a7"/>
            </w:pPr>
            <w:r>
              <w:rPr>
                <w:rFonts w:hint="eastAsia"/>
              </w:rPr>
              <w:t>2</w:t>
            </w:r>
            <w:r>
              <w:rPr>
                <w:rFonts w:hint="eastAsia"/>
              </w:rPr>
              <w:t>、支持多任务并发扫描，多主机并发扫描，多线程并发扫描；</w:t>
            </w:r>
          </w:p>
          <w:p w:rsidR="00304D42" w:rsidRPr="00CB6E34" w:rsidRDefault="00304D42" w:rsidP="00416108">
            <w:pPr>
              <w:pStyle w:val="a7"/>
            </w:pPr>
            <w:r>
              <w:rPr>
                <w:rFonts w:hint="eastAsia"/>
              </w:rPr>
              <w:t>3</w:t>
            </w:r>
            <w:r>
              <w:rPr>
                <w:rFonts w:hint="eastAsia"/>
              </w:rPr>
              <w:t>、负面影响：</w:t>
            </w:r>
            <w:r>
              <w:t>网络性能影响比率＜</w:t>
            </w:r>
            <w:r>
              <w:t>3%</w:t>
            </w:r>
            <w:r>
              <w:rPr>
                <w:rFonts w:hint="eastAsia"/>
              </w:rPr>
              <w:t>，</w:t>
            </w:r>
            <w:r>
              <w:t>主机性能影响比率＜</w:t>
            </w:r>
            <w:r>
              <w:t>5%</w:t>
            </w:r>
            <w:r>
              <w:rPr>
                <w:rFonts w:hint="eastAsia"/>
              </w:rPr>
              <w:t>，</w:t>
            </w:r>
            <w:r>
              <w:t>网络带宽占有量</w:t>
            </w:r>
            <w:r w:rsidRPr="00CB6E34">
              <w:rPr>
                <w:rFonts w:hint="eastAsia"/>
              </w:rPr>
              <w:t>≦</w:t>
            </w:r>
            <w:r>
              <w:t>30k/s</w:t>
            </w:r>
            <w:r>
              <w:rPr>
                <w:rFonts w:hint="eastAsia"/>
              </w:rPr>
              <w:t>。</w:t>
            </w:r>
          </w:p>
        </w:tc>
      </w:tr>
      <w:tr w:rsidR="00304D42" w:rsidTr="00416108">
        <w:trPr>
          <w:trHeight w:val="292"/>
        </w:trPr>
        <w:tc>
          <w:tcPr>
            <w:tcW w:w="2000" w:type="dxa"/>
            <w:vAlign w:val="center"/>
          </w:tcPr>
          <w:p w:rsidR="00304D42" w:rsidRPr="007045F5" w:rsidRDefault="00304D42" w:rsidP="00416108">
            <w:pPr>
              <w:jc w:val="center"/>
              <w:rPr>
                <w:rFonts w:ascii="Arial" w:eastAsia="微软雅黑" w:hAnsi="微软雅黑" w:cs="Arial"/>
                <w:b/>
                <w:sz w:val="18"/>
                <w:szCs w:val="18"/>
              </w:rPr>
            </w:pPr>
            <w:r w:rsidRPr="007045F5">
              <w:rPr>
                <w:rFonts w:ascii="Arial" w:eastAsia="微软雅黑" w:hAnsi="微软雅黑" w:cs="Arial" w:hint="eastAsia"/>
                <w:b/>
                <w:sz w:val="18"/>
                <w:szCs w:val="18"/>
              </w:rPr>
              <w:t>扫描内容</w:t>
            </w:r>
          </w:p>
        </w:tc>
        <w:tc>
          <w:tcPr>
            <w:tcW w:w="6295" w:type="dxa"/>
            <w:vAlign w:val="center"/>
          </w:tcPr>
          <w:p w:rsidR="00304D42" w:rsidRPr="00CB6E34" w:rsidRDefault="00304D42" w:rsidP="00EF530E">
            <w:pPr>
              <w:pStyle w:val="a7"/>
            </w:pPr>
            <w:r w:rsidRPr="00A2587A">
              <w:t>检查结果的内容包括主机信息、端口信息、账号信息、服务信息、漏洞信息等，能为漏洞修补工作提供指导，为风险管理提供数据支持</w:t>
            </w:r>
            <w:r w:rsidR="00EF530E">
              <w:rPr>
                <w:rFonts w:hint="eastAsia"/>
              </w:rPr>
              <w:t>。</w:t>
            </w:r>
          </w:p>
        </w:tc>
      </w:tr>
      <w:tr w:rsidR="00304D42" w:rsidTr="00416108">
        <w:trPr>
          <w:trHeight w:val="292"/>
        </w:trPr>
        <w:tc>
          <w:tcPr>
            <w:tcW w:w="2000" w:type="dxa"/>
            <w:vAlign w:val="center"/>
          </w:tcPr>
          <w:p w:rsidR="00304D42" w:rsidRPr="007045F5" w:rsidRDefault="00304D42" w:rsidP="00416108">
            <w:pPr>
              <w:jc w:val="center"/>
              <w:rPr>
                <w:rFonts w:ascii="Arial" w:eastAsia="微软雅黑" w:hAnsi="微软雅黑" w:cs="Arial"/>
                <w:b/>
                <w:sz w:val="18"/>
                <w:szCs w:val="18"/>
              </w:rPr>
            </w:pPr>
            <w:r>
              <w:rPr>
                <w:rFonts w:ascii="Arial" w:eastAsia="微软雅黑" w:hAnsi="微软雅黑" w:cs="Arial" w:hint="eastAsia"/>
                <w:b/>
                <w:sz w:val="18"/>
                <w:szCs w:val="18"/>
              </w:rPr>
              <w:t>产品资质</w:t>
            </w:r>
          </w:p>
        </w:tc>
        <w:tc>
          <w:tcPr>
            <w:tcW w:w="6295" w:type="dxa"/>
            <w:vAlign w:val="center"/>
          </w:tcPr>
          <w:p w:rsidR="002267B7" w:rsidRPr="00F30142" w:rsidRDefault="002267B7" w:rsidP="002267B7">
            <w:pPr>
              <w:pStyle w:val="a7"/>
            </w:pPr>
            <w:r w:rsidRPr="00F30142">
              <w:rPr>
                <w:rFonts w:hint="eastAsia"/>
              </w:rPr>
              <w:t>《计算机信息系统安全专用产品销售许可证》</w:t>
            </w:r>
          </w:p>
          <w:p w:rsidR="002267B7" w:rsidRPr="00F30142" w:rsidRDefault="002267B7" w:rsidP="002267B7">
            <w:pPr>
              <w:pStyle w:val="a7"/>
            </w:pPr>
            <w:r w:rsidRPr="00F30142">
              <w:rPr>
                <w:rFonts w:hint="eastAsia"/>
              </w:rPr>
              <w:t>《涉密信息系统产品检测证书》</w:t>
            </w:r>
          </w:p>
          <w:p w:rsidR="002267B7" w:rsidRPr="00F30142" w:rsidRDefault="002267B7" w:rsidP="002267B7">
            <w:pPr>
              <w:pStyle w:val="a7"/>
            </w:pPr>
            <w:r w:rsidRPr="00F30142">
              <w:rPr>
                <w:rFonts w:hint="eastAsia"/>
              </w:rPr>
              <w:t>《计算机软件著作权登记证书》（具备国内自主知识产权）</w:t>
            </w:r>
          </w:p>
          <w:p w:rsidR="00304D42" w:rsidRDefault="002267B7" w:rsidP="002267B7">
            <w:pPr>
              <w:pStyle w:val="a7"/>
            </w:pPr>
            <w:r w:rsidRPr="00F30142">
              <w:rPr>
                <w:rFonts w:hint="eastAsia"/>
              </w:rPr>
              <w:t>《国家信息安全测评信息安全服务资质证书（二级）》</w:t>
            </w:r>
          </w:p>
        </w:tc>
      </w:tr>
    </w:tbl>
    <w:p w:rsidR="00304D42" w:rsidRPr="00CB6645" w:rsidRDefault="00304D42" w:rsidP="00304D42">
      <w:pPr>
        <w:spacing w:line="360" w:lineRule="auto"/>
        <w:ind w:right="1204"/>
        <w:rPr>
          <w:rFonts w:ascii="仿宋_GB2312" w:eastAsia="仿宋_GB2312" w:hAnsi="宋体"/>
          <w:b/>
          <w:color w:val="000000"/>
          <w:sz w:val="30"/>
          <w:szCs w:val="30"/>
        </w:rPr>
      </w:pPr>
    </w:p>
    <w:p w:rsidR="00304D42" w:rsidRDefault="00304D42" w:rsidP="00304D42">
      <w:pPr>
        <w:pStyle w:val="2"/>
      </w:pPr>
      <w:r>
        <w:rPr>
          <w:rFonts w:hint="eastAsia"/>
        </w:rPr>
        <w:lastRenderedPageBreak/>
        <w:t>数据库审计系统</w:t>
      </w:r>
    </w:p>
    <w:p w:rsidR="00304D42" w:rsidRDefault="00304D42" w:rsidP="00304D42">
      <w:pPr>
        <w:pStyle w:val="a7"/>
      </w:pPr>
      <w:r>
        <w:rPr>
          <w:rFonts w:hint="eastAsia"/>
        </w:rPr>
        <w:t>产品需求：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1"/>
        <w:gridCol w:w="4111"/>
      </w:tblGrid>
      <w:tr w:rsidR="00304D42" w:rsidTr="00416108">
        <w:trPr>
          <w:trHeight w:val="395"/>
        </w:trPr>
        <w:tc>
          <w:tcPr>
            <w:tcW w:w="4111" w:type="dxa"/>
            <w:shd w:val="clear" w:color="auto" w:fill="A6A6A6" w:themeFill="background1" w:themeFillShade="A6"/>
          </w:tcPr>
          <w:p w:rsidR="00304D42" w:rsidRPr="000B4AB6" w:rsidRDefault="00304D42" w:rsidP="00416108">
            <w:pPr>
              <w:pStyle w:val="a7"/>
            </w:pPr>
            <w:r w:rsidRPr="000B4AB6">
              <w:rPr>
                <w:rFonts w:hint="eastAsia"/>
              </w:rPr>
              <w:t>产品</w:t>
            </w:r>
          </w:p>
        </w:tc>
        <w:tc>
          <w:tcPr>
            <w:tcW w:w="4111" w:type="dxa"/>
            <w:shd w:val="clear" w:color="auto" w:fill="A6A6A6" w:themeFill="background1" w:themeFillShade="A6"/>
          </w:tcPr>
          <w:p w:rsidR="00304D42" w:rsidRPr="000B4AB6" w:rsidRDefault="00304D42" w:rsidP="00416108">
            <w:pPr>
              <w:pStyle w:val="a7"/>
            </w:pPr>
            <w:r w:rsidRPr="000B4AB6">
              <w:rPr>
                <w:rFonts w:hint="eastAsia"/>
              </w:rPr>
              <w:t>数量</w:t>
            </w:r>
          </w:p>
        </w:tc>
      </w:tr>
      <w:tr w:rsidR="00304D42" w:rsidTr="00416108">
        <w:trPr>
          <w:trHeight w:val="395"/>
        </w:trPr>
        <w:tc>
          <w:tcPr>
            <w:tcW w:w="4111" w:type="dxa"/>
          </w:tcPr>
          <w:p w:rsidR="00304D42" w:rsidRPr="000B4AB6" w:rsidRDefault="00304D42" w:rsidP="00416108">
            <w:pPr>
              <w:pStyle w:val="a7"/>
            </w:pPr>
            <w:r>
              <w:rPr>
                <w:rFonts w:hint="eastAsia"/>
              </w:rPr>
              <w:t>数据库审计系统</w:t>
            </w:r>
          </w:p>
        </w:tc>
        <w:tc>
          <w:tcPr>
            <w:tcW w:w="4111" w:type="dxa"/>
          </w:tcPr>
          <w:p w:rsidR="00304D42" w:rsidRPr="000B4AB6" w:rsidRDefault="00304D42" w:rsidP="00416108">
            <w:pPr>
              <w:pStyle w:val="a7"/>
            </w:pPr>
            <w:r w:rsidRPr="000B4AB6">
              <w:rPr>
                <w:rFonts w:hint="eastAsia"/>
              </w:rPr>
              <w:t>1</w:t>
            </w:r>
            <w:r w:rsidRPr="000B4AB6">
              <w:rPr>
                <w:rFonts w:hint="eastAsia"/>
              </w:rPr>
              <w:t>套</w:t>
            </w:r>
          </w:p>
        </w:tc>
      </w:tr>
    </w:tbl>
    <w:p w:rsidR="00304D42" w:rsidRDefault="00304D42" w:rsidP="00304D42">
      <w:pPr>
        <w:pStyle w:val="a7"/>
        <w:rPr>
          <w:highlight w:val="red"/>
        </w:rPr>
      </w:pPr>
    </w:p>
    <w:p w:rsidR="00304D42" w:rsidRPr="008A0B32" w:rsidRDefault="00304D42" w:rsidP="00304D42">
      <w:pPr>
        <w:pStyle w:val="a7"/>
      </w:pPr>
      <w:r>
        <w:rPr>
          <w:rFonts w:hint="eastAsia"/>
        </w:rPr>
        <w:t>数据库审计系统</w:t>
      </w:r>
      <w:r w:rsidRPr="008A0B32">
        <w:rPr>
          <w:rFonts w:hint="eastAsia"/>
        </w:rPr>
        <w:t>配置</w:t>
      </w:r>
      <w:r>
        <w:rPr>
          <w:rFonts w:hint="eastAsia"/>
        </w:rPr>
        <w:t>和集成</w:t>
      </w:r>
      <w:r w:rsidRPr="008A0B32">
        <w:rPr>
          <w:rFonts w:hint="eastAsia"/>
        </w:rPr>
        <w:t>要求如下：</w:t>
      </w:r>
    </w:p>
    <w:tbl>
      <w:tblPr>
        <w:tblW w:w="8295" w:type="dxa"/>
        <w:tblInd w:w="9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2000"/>
        <w:gridCol w:w="6295"/>
      </w:tblGrid>
      <w:tr w:rsidR="00304D42" w:rsidTr="00416108">
        <w:trPr>
          <w:trHeight w:val="300"/>
        </w:trPr>
        <w:tc>
          <w:tcPr>
            <w:tcW w:w="2000" w:type="dxa"/>
            <w:shd w:val="clear" w:color="auto" w:fill="A6A6A6" w:themeFill="background1" w:themeFillShade="A6"/>
          </w:tcPr>
          <w:p w:rsidR="00304D42" w:rsidRDefault="00304D42" w:rsidP="00416108">
            <w:pPr>
              <w:widowControl/>
              <w:jc w:val="center"/>
              <w:rPr>
                <w:rFonts w:ascii="宋体" w:hAnsi="宋体"/>
                <w:kern w:val="0"/>
              </w:rPr>
            </w:pPr>
            <w:r>
              <w:rPr>
                <w:rFonts w:ascii="宋体" w:hAnsi="宋体" w:hint="eastAsia"/>
                <w:kern w:val="0"/>
              </w:rPr>
              <w:t>指标体系</w:t>
            </w:r>
          </w:p>
        </w:tc>
        <w:tc>
          <w:tcPr>
            <w:tcW w:w="6295" w:type="dxa"/>
            <w:shd w:val="clear" w:color="auto" w:fill="A6A6A6" w:themeFill="background1" w:themeFillShade="A6"/>
          </w:tcPr>
          <w:p w:rsidR="00304D42" w:rsidRDefault="00304D42" w:rsidP="00416108">
            <w:pPr>
              <w:widowControl/>
              <w:jc w:val="center"/>
              <w:rPr>
                <w:rFonts w:ascii="宋体" w:hAnsi="宋体"/>
                <w:kern w:val="0"/>
              </w:rPr>
            </w:pPr>
            <w:r>
              <w:rPr>
                <w:rFonts w:ascii="宋体" w:hAnsi="宋体" w:hint="eastAsia"/>
                <w:kern w:val="0"/>
              </w:rPr>
              <w:t>指标项</w:t>
            </w:r>
          </w:p>
        </w:tc>
      </w:tr>
      <w:tr w:rsidR="00304D42" w:rsidTr="00416108">
        <w:trPr>
          <w:trHeight w:val="496"/>
        </w:trPr>
        <w:tc>
          <w:tcPr>
            <w:tcW w:w="2000" w:type="dxa"/>
            <w:vAlign w:val="center"/>
          </w:tcPr>
          <w:p w:rsidR="00304D42" w:rsidRPr="006D41F7" w:rsidRDefault="00304D42" w:rsidP="00416108">
            <w:pPr>
              <w:jc w:val="center"/>
              <w:rPr>
                <w:rFonts w:ascii="Arial" w:eastAsia="微软雅黑" w:hAnsi="微软雅黑" w:cs="Arial"/>
                <w:b/>
                <w:sz w:val="18"/>
                <w:szCs w:val="18"/>
              </w:rPr>
            </w:pPr>
            <w:r w:rsidRPr="007B4150">
              <w:rPr>
                <w:rFonts w:ascii="Arial" w:eastAsia="微软雅黑" w:hAnsi="微软雅黑" w:cs="Arial" w:hint="eastAsia"/>
                <w:b/>
                <w:sz w:val="18"/>
                <w:szCs w:val="18"/>
              </w:rPr>
              <w:t>性能</w:t>
            </w:r>
            <w:r w:rsidRPr="006D41F7">
              <w:rPr>
                <w:rFonts w:ascii="Arial" w:eastAsia="微软雅黑" w:hAnsi="微软雅黑" w:cs="Arial" w:hint="eastAsia"/>
                <w:b/>
                <w:sz w:val="18"/>
                <w:szCs w:val="18"/>
              </w:rPr>
              <w:t>指标</w:t>
            </w:r>
          </w:p>
        </w:tc>
        <w:tc>
          <w:tcPr>
            <w:tcW w:w="6295" w:type="dxa"/>
            <w:vAlign w:val="center"/>
          </w:tcPr>
          <w:p w:rsidR="00304D42" w:rsidRPr="00BD400A" w:rsidRDefault="00304D42" w:rsidP="00416108">
            <w:pPr>
              <w:pStyle w:val="a7"/>
            </w:pPr>
            <w:r>
              <w:rPr>
                <w:rFonts w:hint="eastAsia"/>
              </w:rPr>
              <w:t>1</w:t>
            </w:r>
            <w:r>
              <w:rPr>
                <w:rFonts w:hint="eastAsia"/>
              </w:rPr>
              <w:t>、</w:t>
            </w:r>
            <w:r w:rsidRPr="00BD400A">
              <w:rPr>
                <w:rFonts w:hint="eastAsia"/>
              </w:rPr>
              <w:t>支持数据库实例数≥</w:t>
            </w:r>
            <w:r w:rsidRPr="00BD400A">
              <w:rPr>
                <w:rFonts w:hint="eastAsia"/>
              </w:rPr>
              <w:t>4</w:t>
            </w:r>
          </w:p>
          <w:p w:rsidR="00304D42" w:rsidRPr="00BD400A" w:rsidRDefault="00304D42" w:rsidP="00416108">
            <w:pPr>
              <w:pStyle w:val="a7"/>
            </w:pPr>
            <w:r>
              <w:rPr>
                <w:rFonts w:hint="eastAsia"/>
              </w:rPr>
              <w:t>2</w:t>
            </w:r>
            <w:r>
              <w:rPr>
                <w:rFonts w:hint="eastAsia"/>
              </w:rPr>
              <w:t>、</w:t>
            </w:r>
            <w:r w:rsidRPr="00BD400A">
              <w:rPr>
                <w:rFonts w:hint="eastAsia"/>
              </w:rPr>
              <w:t>支持</w:t>
            </w:r>
            <w:r w:rsidRPr="00BD400A">
              <w:t>Oracle</w:t>
            </w:r>
            <w:r w:rsidRPr="00BD400A">
              <w:t>、</w:t>
            </w:r>
            <w:r w:rsidRPr="00BD400A">
              <w:t>SQL server</w:t>
            </w:r>
            <w:r w:rsidRPr="00BD400A">
              <w:t>、</w:t>
            </w:r>
            <w:r w:rsidRPr="00BD400A">
              <w:t>DB2</w:t>
            </w:r>
            <w:r w:rsidRPr="00BD400A">
              <w:t>、</w:t>
            </w:r>
            <w:r w:rsidRPr="00BD400A">
              <w:t>Mysql</w:t>
            </w:r>
            <w:r w:rsidRPr="00BD400A">
              <w:rPr>
                <w:rFonts w:hint="eastAsia"/>
              </w:rPr>
              <w:t>等主流数据库</w:t>
            </w:r>
          </w:p>
          <w:p w:rsidR="00304D42" w:rsidRDefault="00304D42" w:rsidP="00416108">
            <w:pPr>
              <w:pStyle w:val="a7"/>
            </w:pPr>
            <w:r w:rsidRPr="00E35E17">
              <w:rPr>
                <w:rFonts w:hint="eastAsia"/>
              </w:rPr>
              <w:t>B/S</w:t>
            </w:r>
            <w:r w:rsidRPr="00E35E17">
              <w:rPr>
                <w:rFonts w:hint="eastAsia"/>
              </w:rPr>
              <w:t>架构，采用</w:t>
            </w:r>
            <w:r w:rsidRPr="00E35E17">
              <w:rPr>
                <w:rFonts w:hint="eastAsia"/>
              </w:rPr>
              <w:t>HTTPS</w:t>
            </w:r>
            <w:r w:rsidRPr="00E35E17">
              <w:rPr>
                <w:rFonts w:hint="eastAsia"/>
              </w:rPr>
              <w:t>方式远程安全管理</w:t>
            </w:r>
          </w:p>
          <w:p w:rsidR="00304D42" w:rsidRPr="00E35E17" w:rsidRDefault="00304D42" w:rsidP="00416108">
            <w:pPr>
              <w:pStyle w:val="a7"/>
            </w:pPr>
            <w:r>
              <w:rPr>
                <w:rFonts w:hint="eastAsia"/>
              </w:rPr>
              <w:t>3</w:t>
            </w:r>
            <w:r>
              <w:rPr>
                <w:rFonts w:hint="eastAsia"/>
              </w:rPr>
              <w:t>、</w:t>
            </w:r>
            <w:r w:rsidRPr="007045F5">
              <w:rPr>
                <w:rFonts w:hint="eastAsia"/>
              </w:rPr>
              <w:t>≥</w:t>
            </w:r>
            <w:r w:rsidRPr="00E35E17">
              <w:rPr>
                <w:rFonts w:hint="eastAsia"/>
              </w:rPr>
              <w:t>100/1000M*4</w:t>
            </w:r>
            <w:r w:rsidRPr="00E35E17">
              <w:rPr>
                <w:rFonts w:hint="eastAsia"/>
              </w:rPr>
              <w:t>个自适应以太网口；</w:t>
            </w:r>
          </w:p>
          <w:p w:rsidR="00304D42" w:rsidRPr="00E35E17" w:rsidRDefault="00304D42" w:rsidP="004B104D">
            <w:pPr>
              <w:pStyle w:val="a7"/>
            </w:pPr>
            <w:r>
              <w:rPr>
                <w:rFonts w:hint="eastAsia"/>
              </w:rPr>
              <w:t>4</w:t>
            </w:r>
            <w:r>
              <w:rPr>
                <w:rFonts w:hint="eastAsia"/>
              </w:rPr>
              <w:t>、</w:t>
            </w:r>
            <w:r w:rsidR="004B104D">
              <w:rPr>
                <w:rFonts w:hint="eastAsia"/>
              </w:rPr>
              <w:t>存储空间大于</w:t>
            </w:r>
            <w:r w:rsidR="004B104D">
              <w:rPr>
                <w:rFonts w:hint="eastAsia"/>
              </w:rPr>
              <w:t>1T</w:t>
            </w:r>
            <w:r w:rsidRPr="00BD400A">
              <w:t>，可以满足客户</w:t>
            </w:r>
            <w:r w:rsidRPr="00BD400A">
              <w:t>3-6</w:t>
            </w:r>
            <w:r w:rsidRPr="00BD400A">
              <w:t>个月的日志存储要求；</w:t>
            </w:r>
            <w:r w:rsidRPr="001E796E">
              <w:rPr>
                <w:rFonts w:hint="eastAsia"/>
              </w:rPr>
              <w:t>日志可以导出；</w:t>
            </w:r>
          </w:p>
        </w:tc>
      </w:tr>
      <w:tr w:rsidR="00304D42" w:rsidTr="00416108">
        <w:trPr>
          <w:trHeight w:val="292"/>
        </w:trPr>
        <w:tc>
          <w:tcPr>
            <w:tcW w:w="2000" w:type="dxa"/>
            <w:vAlign w:val="center"/>
          </w:tcPr>
          <w:p w:rsidR="00304D42" w:rsidRPr="006D41F7" w:rsidRDefault="00304D42" w:rsidP="00416108">
            <w:pPr>
              <w:jc w:val="center"/>
              <w:rPr>
                <w:rFonts w:ascii="Arial" w:eastAsia="微软雅黑" w:hAnsi="微软雅黑" w:cs="Arial"/>
                <w:b/>
                <w:sz w:val="18"/>
                <w:szCs w:val="18"/>
              </w:rPr>
            </w:pPr>
            <w:r w:rsidRPr="00D92973">
              <w:rPr>
                <w:rFonts w:ascii="Arial" w:eastAsia="微软雅黑" w:hAnsi="微软雅黑" w:cs="Arial"/>
                <w:b/>
                <w:sz w:val="18"/>
                <w:szCs w:val="18"/>
              </w:rPr>
              <w:t>细粒度审计</w:t>
            </w:r>
          </w:p>
        </w:tc>
        <w:tc>
          <w:tcPr>
            <w:tcW w:w="6295" w:type="dxa"/>
            <w:vAlign w:val="center"/>
          </w:tcPr>
          <w:p w:rsidR="00304D42" w:rsidRPr="006C021F" w:rsidRDefault="00304D42" w:rsidP="00416108">
            <w:pPr>
              <w:pStyle w:val="a7"/>
            </w:pPr>
            <w:r>
              <w:rPr>
                <w:rFonts w:hint="eastAsia"/>
              </w:rPr>
              <w:t>1</w:t>
            </w:r>
            <w:r>
              <w:rPr>
                <w:rFonts w:hint="eastAsia"/>
              </w:rPr>
              <w:t>、</w:t>
            </w:r>
            <w:r w:rsidRPr="00D92973">
              <w:t>通过对不同数据库的</w:t>
            </w:r>
            <w:r w:rsidRPr="00D92973">
              <w:t>SQL</w:t>
            </w:r>
            <w:r w:rsidRPr="00D92973">
              <w:t>语义分析，提取出</w:t>
            </w:r>
            <w:r w:rsidRPr="00D92973">
              <w:t>SQL</w:t>
            </w:r>
            <w:r w:rsidRPr="00D92973">
              <w:t>中相关的要素（用户、</w:t>
            </w:r>
            <w:r w:rsidRPr="00D92973">
              <w:t>SQL</w:t>
            </w:r>
            <w:r w:rsidRPr="00D92973">
              <w:t>操作、表、字段、视图、索引、过程、函数、包</w:t>
            </w:r>
            <w:r w:rsidRPr="00D92973">
              <w:rPr>
                <w:b/>
                <w:bCs/>
              </w:rPr>
              <w:t>…</w:t>
            </w:r>
            <w:r w:rsidRPr="00D92973">
              <w:t>）</w:t>
            </w:r>
          </w:p>
          <w:p w:rsidR="00304D42" w:rsidRPr="00D92973" w:rsidRDefault="00304D42" w:rsidP="00416108">
            <w:pPr>
              <w:pStyle w:val="a7"/>
            </w:pPr>
            <w:r>
              <w:rPr>
                <w:rFonts w:hint="eastAsia"/>
              </w:rPr>
              <w:t>2</w:t>
            </w:r>
            <w:r>
              <w:rPr>
                <w:rFonts w:hint="eastAsia"/>
              </w:rPr>
              <w:t>、</w:t>
            </w:r>
            <w:r w:rsidRPr="00D92973">
              <w:t>不仅对数据库操作请求进行实时审计，而且还可对数据库执行状态、返回结果、返回内容进行完整的还原和审计</w:t>
            </w:r>
          </w:p>
          <w:p w:rsidR="00304D42" w:rsidRPr="006C021F" w:rsidRDefault="00304D42" w:rsidP="00416108">
            <w:pPr>
              <w:pStyle w:val="a7"/>
            </w:pPr>
            <w:r w:rsidRPr="00D92973">
              <w:rPr>
                <w:rFonts w:hint="eastAsia"/>
              </w:rPr>
              <w:t>3</w:t>
            </w:r>
            <w:r>
              <w:rPr>
                <w:rFonts w:hint="eastAsia"/>
              </w:rPr>
              <w:t>、</w:t>
            </w:r>
            <w:r w:rsidRPr="00D92973">
              <w:t>实时监控来自各个层面的所有数据库活动，包括来自应用系统发起的数据库操作请求、来自数据库客户端工具的操作请求以及通过远程登录服务器后的操作请求等</w:t>
            </w:r>
          </w:p>
        </w:tc>
      </w:tr>
      <w:tr w:rsidR="00304D42" w:rsidTr="00416108">
        <w:trPr>
          <w:trHeight w:val="292"/>
        </w:trPr>
        <w:tc>
          <w:tcPr>
            <w:tcW w:w="2000" w:type="dxa"/>
            <w:vAlign w:val="center"/>
          </w:tcPr>
          <w:p w:rsidR="00304D42" w:rsidRPr="006C021F" w:rsidRDefault="00304D42" w:rsidP="00416108">
            <w:pPr>
              <w:jc w:val="center"/>
              <w:rPr>
                <w:rFonts w:ascii="Arial" w:eastAsia="微软雅黑" w:hAnsi="微软雅黑" w:cs="Arial"/>
                <w:b/>
                <w:sz w:val="18"/>
                <w:szCs w:val="18"/>
              </w:rPr>
            </w:pPr>
            <w:r w:rsidRPr="00E44574">
              <w:rPr>
                <w:rFonts w:ascii="Arial" w:eastAsia="微软雅黑" w:hAnsi="微软雅黑" w:cs="Arial"/>
                <w:b/>
                <w:sz w:val="18"/>
                <w:szCs w:val="18"/>
              </w:rPr>
              <w:t>HTTP</w:t>
            </w:r>
            <w:r w:rsidRPr="00E44574">
              <w:rPr>
                <w:rFonts w:ascii="Arial" w:eastAsia="微软雅黑" w:hAnsi="微软雅黑" w:cs="Arial"/>
                <w:b/>
                <w:sz w:val="18"/>
                <w:szCs w:val="18"/>
              </w:rPr>
              <w:t>请求审计</w:t>
            </w:r>
          </w:p>
        </w:tc>
        <w:tc>
          <w:tcPr>
            <w:tcW w:w="6295" w:type="dxa"/>
          </w:tcPr>
          <w:p w:rsidR="00304D42" w:rsidRPr="006C021F" w:rsidRDefault="00304D42" w:rsidP="006A4137">
            <w:pPr>
              <w:pStyle w:val="a7"/>
            </w:pPr>
            <w:r w:rsidRPr="00E44574">
              <w:t>支持</w:t>
            </w:r>
            <w:r w:rsidRPr="00E44574">
              <w:t>HTTP</w:t>
            </w:r>
            <w:r w:rsidRPr="00E44574">
              <w:t>请求审计，提取</w:t>
            </w:r>
            <w:r w:rsidRPr="00E44574">
              <w:t>URL</w:t>
            </w:r>
            <w:r w:rsidRPr="00E44574">
              <w:t>、</w:t>
            </w:r>
            <w:r w:rsidRPr="00E44574">
              <w:t>POST/GET</w:t>
            </w:r>
            <w:r w:rsidRPr="00E44574">
              <w:t>值、</w:t>
            </w:r>
            <w:r w:rsidRPr="00E44574">
              <w:t>cookie</w:t>
            </w:r>
            <w:r w:rsidRPr="00E44574">
              <w:t>、操作系统类型、浏览器类型、原始客户端</w:t>
            </w:r>
            <w:r w:rsidRPr="00E44574">
              <w:t>IP</w:t>
            </w:r>
            <w:r w:rsidRPr="00E44574">
              <w:t>、</w:t>
            </w:r>
            <w:r w:rsidRPr="00E44574">
              <w:t>MAC</w:t>
            </w:r>
            <w:r w:rsidRPr="00E44574">
              <w:t>地址、提交参数等；</w:t>
            </w:r>
          </w:p>
        </w:tc>
      </w:tr>
      <w:tr w:rsidR="00304D42" w:rsidRPr="00AE70F9" w:rsidTr="00416108">
        <w:trPr>
          <w:trHeight w:val="495"/>
        </w:trPr>
        <w:tc>
          <w:tcPr>
            <w:tcW w:w="2000" w:type="dxa"/>
            <w:vAlign w:val="center"/>
          </w:tcPr>
          <w:p w:rsidR="00304D42" w:rsidRPr="006C021F" w:rsidRDefault="00304D42" w:rsidP="00416108">
            <w:pPr>
              <w:jc w:val="center"/>
              <w:rPr>
                <w:rFonts w:ascii="Arial" w:eastAsia="微软雅黑" w:hAnsi="微软雅黑" w:cs="Arial"/>
                <w:b/>
                <w:sz w:val="18"/>
                <w:szCs w:val="18"/>
              </w:rPr>
            </w:pPr>
            <w:r w:rsidRPr="006C021F">
              <w:rPr>
                <w:rFonts w:ascii="Arial" w:eastAsia="微软雅黑" w:hAnsi="微软雅黑" w:cs="Arial" w:hint="eastAsia"/>
                <w:b/>
                <w:sz w:val="18"/>
                <w:szCs w:val="18"/>
              </w:rPr>
              <w:t>历史记录查询</w:t>
            </w:r>
          </w:p>
        </w:tc>
        <w:tc>
          <w:tcPr>
            <w:tcW w:w="6295" w:type="dxa"/>
          </w:tcPr>
          <w:p w:rsidR="00304D42" w:rsidRPr="006C021F" w:rsidRDefault="00304D42" w:rsidP="00416108">
            <w:pPr>
              <w:pStyle w:val="a7"/>
            </w:pPr>
            <w:r>
              <w:rPr>
                <w:rFonts w:hint="eastAsia"/>
              </w:rPr>
              <w:t>1</w:t>
            </w:r>
            <w:r>
              <w:rPr>
                <w:rFonts w:hint="eastAsia"/>
              </w:rPr>
              <w:t>、</w:t>
            </w:r>
            <w:r w:rsidRPr="006C021F">
              <w:rPr>
                <w:rFonts w:hint="eastAsia"/>
              </w:rPr>
              <w:t>支持不限次数任意多重条件组合查询；</w:t>
            </w:r>
          </w:p>
          <w:p w:rsidR="00304D42" w:rsidRPr="00322E7E" w:rsidRDefault="00304D42" w:rsidP="00416108">
            <w:pPr>
              <w:pStyle w:val="a7"/>
            </w:pPr>
            <w:r>
              <w:rPr>
                <w:rFonts w:hint="eastAsia"/>
              </w:rPr>
              <w:t>2</w:t>
            </w:r>
            <w:r>
              <w:rPr>
                <w:rFonts w:hint="eastAsia"/>
              </w:rPr>
              <w:t>、</w:t>
            </w:r>
            <w:r w:rsidRPr="006B10E0">
              <w:rPr>
                <w:rFonts w:hint="eastAsia"/>
              </w:rPr>
              <w:t>查询条件</w:t>
            </w:r>
            <w:r w:rsidRPr="00322E7E">
              <w:t>根据登录用户、源</w:t>
            </w:r>
            <w:r w:rsidRPr="00322E7E">
              <w:t>IP</w:t>
            </w:r>
            <w:r w:rsidRPr="00322E7E">
              <w:t>地址、数据库对象（分为数据库用户、表、字段）、操作时间、</w:t>
            </w:r>
            <w:r w:rsidRPr="00322E7E">
              <w:t>SQL</w:t>
            </w:r>
            <w:r w:rsidRPr="00322E7E">
              <w:t>操作命令、返回的记录数或受影响的行数、关联表数量、</w:t>
            </w:r>
            <w:r w:rsidRPr="00322E7E">
              <w:t>SQL</w:t>
            </w:r>
            <w:r w:rsidRPr="00322E7E">
              <w:t>执行结果、</w:t>
            </w:r>
            <w:r w:rsidRPr="00322E7E">
              <w:t>SQL</w:t>
            </w:r>
            <w:r w:rsidRPr="00322E7E">
              <w:t>执行时长、报文内容</w:t>
            </w:r>
            <w:r w:rsidRPr="00322E7E">
              <w:rPr>
                <w:rFonts w:hint="eastAsia"/>
              </w:rPr>
              <w:t>等</w:t>
            </w:r>
            <w:r w:rsidRPr="00322E7E">
              <w:t>灵活组合</w:t>
            </w:r>
          </w:p>
          <w:p w:rsidR="00304D42" w:rsidRDefault="00304D42" w:rsidP="00416108">
            <w:pPr>
              <w:pStyle w:val="a7"/>
            </w:pPr>
            <w:r>
              <w:rPr>
                <w:rFonts w:hint="eastAsia"/>
              </w:rPr>
              <w:t>3</w:t>
            </w:r>
            <w:r>
              <w:rPr>
                <w:rFonts w:hint="eastAsia"/>
              </w:rPr>
              <w:t>、</w:t>
            </w:r>
            <w:r w:rsidRPr="00322E7E">
              <w:rPr>
                <w:rFonts w:hint="eastAsia"/>
              </w:rPr>
              <w:t>支持查询结果导出（</w:t>
            </w:r>
            <w:r w:rsidRPr="00322E7E">
              <w:rPr>
                <w:rFonts w:hint="eastAsia"/>
              </w:rPr>
              <w:t>excel</w:t>
            </w:r>
            <w:r w:rsidRPr="00322E7E">
              <w:rPr>
                <w:rFonts w:hint="eastAsia"/>
              </w:rPr>
              <w:t>、</w:t>
            </w:r>
            <w:r w:rsidRPr="00322E7E">
              <w:rPr>
                <w:rFonts w:hint="eastAsia"/>
              </w:rPr>
              <w:t>word</w:t>
            </w:r>
            <w:r w:rsidRPr="00322E7E">
              <w:rPr>
                <w:rFonts w:hint="eastAsia"/>
              </w:rPr>
              <w:t>、</w:t>
            </w:r>
            <w:r w:rsidRPr="00322E7E">
              <w:rPr>
                <w:rFonts w:hint="eastAsia"/>
              </w:rPr>
              <w:t>pdf</w:t>
            </w:r>
            <w:r w:rsidRPr="00322E7E">
              <w:rPr>
                <w:rFonts w:hint="eastAsia"/>
              </w:rPr>
              <w:t>等）</w:t>
            </w:r>
          </w:p>
          <w:p w:rsidR="00304D42" w:rsidRPr="006B10E0" w:rsidRDefault="00304D42" w:rsidP="00416108">
            <w:pPr>
              <w:pStyle w:val="a7"/>
            </w:pPr>
            <w:r>
              <w:rPr>
                <w:rFonts w:hint="eastAsia"/>
              </w:rPr>
              <w:t>4</w:t>
            </w:r>
            <w:r>
              <w:rPr>
                <w:rFonts w:hint="eastAsia"/>
              </w:rPr>
              <w:t>、</w:t>
            </w:r>
            <w:r w:rsidRPr="006C021F">
              <w:rPr>
                <w:rFonts w:hint="eastAsia"/>
              </w:rPr>
              <w:t>支持查询模版创建、修改、删除功能；</w:t>
            </w:r>
          </w:p>
        </w:tc>
      </w:tr>
      <w:tr w:rsidR="00304D42" w:rsidRPr="00AE70F9" w:rsidTr="00416108">
        <w:trPr>
          <w:trHeight w:val="495"/>
        </w:trPr>
        <w:tc>
          <w:tcPr>
            <w:tcW w:w="2000" w:type="dxa"/>
            <w:vAlign w:val="center"/>
          </w:tcPr>
          <w:p w:rsidR="00304D42" w:rsidRPr="006D41F7" w:rsidRDefault="00304D42" w:rsidP="00416108">
            <w:pPr>
              <w:jc w:val="center"/>
              <w:rPr>
                <w:rFonts w:ascii="Arial" w:eastAsia="微软雅黑" w:hAnsi="微软雅黑" w:cs="Arial"/>
                <w:b/>
                <w:sz w:val="18"/>
                <w:szCs w:val="18"/>
              </w:rPr>
            </w:pPr>
            <w:r w:rsidRPr="006D41F7">
              <w:rPr>
                <w:rFonts w:ascii="Arial" w:eastAsia="微软雅黑" w:hAnsi="微软雅黑" w:cs="Arial"/>
                <w:b/>
                <w:sz w:val="18"/>
                <w:szCs w:val="18"/>
              </w:rPr>
              <w:t>报表系统</w:t>
            </w:r>
          </w:p>
        </w:tc>
        <w:tc>
          <w:tcPr>
            <w:tcW w:w="6295" w:type="dxa"/>
          </w:tcPr>
          <w:p w:rsidR="00304D42" w:rsidRPr="00E35E17" w:rsidRDefault="00304D42" w:rsidP="00416108">
            <w:pPr>
              <w:pStyle w:val="a7"/>
            </w:pPr>
            <w:r w:rsidRPr="00E35E17">
              <w:rPr>
                <w:rFonts w:hint="eastAsia"/>
              </w:rPr>
              <w:t>系统提供</w:t>
            </w:r>
            <w:r>
              <w:rPr>
                <w:rFonts w:hint="eastAsia"/>
              </w:rPr>
              <w:t>丰富的报表系统</w:t>
            </w:r>
            <w:r w:rsidRPr="00E35E17">
              <w:rPr>
                <w:rFonts w:hint="eastAsia"/>
              </w:rPr>
              <w:t>，方便维护人员使用</w:t>
            </w:r>
            <w:r>
              <w:rPr>
                <w:rFonts w:hint="eastAsia"/>
              </w:rPr>
              <w:t>。</w:t>
            </w:r>
          </w:p>
        </w:tc>
      </w:tr>
      <w:tr w:rsidR="00304D42" w:rsidRPr="006C6369" w:rsidTr="00416108">
        <w:trPr>
          <w:trHeight w:val="362"/>
        </w:trPr>
        <w:tc>
          <w:tcPr>
            <w:tcW w:w="2000" w:type="dxa"/>
            <w:vAlign w:val="center"/>
          </w:tcPr>
          <w:p w:rsidR="00304D42" w:rsidRDefault="00304D42" w:rsidP="00416108">
            <w:pPr>
              <w:jc w:val="center"/>
              <w:rPr>
                <w:rFonts w:ascii="Arial" w:eastAsia="微软雅黑" w:hAnsi="微软雅黑" w:cs="Arial"/>
                <w:b/>
                <w:sz w:val="18"/>
                <w:szCs w:val="18"/>
              </w:rPr>
            </w:pPr>
            <w:r>
              <w:rPr>
                <w:rFonts w:ascii="Arial" w:eastAsia="微软雅黑" w:hAnsi="微软雅黑" w:cs="Arial" w:hint="eastAsia"/>
                <w:b/>
                <w:sz w:val="18"/>
                <w:szCs w:val="18"/>
              </w:rPr>
              <w:t>产品资质要求</w:t>
            </w:r>
          </w:p>
        </w:tc>
        <w:tc>
          <w:tcPr>
            <w:tcW w:w="6295" w:type="dxa"/>
          </w:tcPr>
          <w:p w:rsidR="00677F2B" w:rsidRPr="00F30142" w:rsidRDefault="00677F2B" w:rsidP="00677F2B">
            <w:pPr>
              <w:pStyle w:val="a7"/>
            </w:pPr>
            <w:r w:rsidRPr="00F30142">
              <w:rPr>
                <w:rFonts w:hint="eastAsia"/>
              </w:rPr>
              <w:t>《计算机信息系统安全专用产品销售许可证》</w:t>
            </w:r>
          </w:p>
          <w:p w:rsidR="00677F2B" w:rsidRPr="00F30142" w:rsidRDefault="00677F2B" w:rsidP="00677F2B">
            <w:pPr>
              <w:pStyle w:val="a7"/>
            </w:pPr>
            <w:r w:rsidRPr="00F30142">
              <w:rPr>
                <w:rFonts w:hint="eastAsia"/>
              </w:rPr>
              <w:t>《涉密信息系统产品检测证书》</w:t>
            </w:r>
          </w:p>
          <w:p w:rsidR="00677F2B" w:rsidRPr="00F30142" w:rsidRDefault="00677F2B" w:rsidP="00677F2B">
            <w:pPr>
              <w:pStyle w:val="a7"/>
            </w:pPr>
            <w:r w:rsidRPr="00F30142">
              <w:rPr>
                <w:rFonts w:hint="eastAsia"/>
              </w:rPr>
              <w:t>《计算机软件著作权登记证书》（具备国内自主知识产权）</w:t>
            </w:r>
          </w:p>
          <w:p w:rsidR="00304D42" w:rsidRPr="006C021F" w:rsidRDefault="00BF720E" w:rsidP="00677F2B">
            <w:pPr>
              <w:pStyle w:val="a7"/>
            </w:pPr>
            <w:r w:rsidRPr="00F30142">
              <w:rPr>
                <w:rFonts w:hint="eastAsia"/>
              </w:rPr>
              <w:t>《国家信息安全测评信息安全服务资质证书（二级）》</w:t>
            </w:r>
          </w:p>
        </w:tc>
      </w:tr>
    </w:tbl>
    <w:p w:rsidR="00304D42" w:rsidRPr="00623A48" w:rsidRDefault="00304D42" w:rsidP="00304D42">
      <w:pPr>
        <w:pStyle w:val="2"/>
      </w:pPr>
      <w:r>
        <w:rPr>
          <w:rFonts w:hint="eastAsia"/>
        </w:rPr>
        <w:lastRenderedPageBreak/>
        <w:t>堡垒机</w:t>
      </w:r>
    </w:p>
    <w:p w:rsidR="00304D42" w:rsidRDefault="00304D42" w:rsidP="00304D42">
      <w:pPr>
        <w:pStyle w:val="a7"/>
      </w:pPr>
      <w:r>
        <w:rPr>
          <w:rFonts w:hint="eastAsia"/>
        </w:rPr>
        <w:t>产品需求：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1"/>
        <w:gridCol w:w="4111"/>
      </w:tblGrid>
      <w:tr w:rsidR="00304D42" w:rsidTr="00416108">
        <w:trPr>
          <w:trHeight w:val="395"/>
        </w:trPr>
        <w:tc>
          <w:tcPr>
            <w:tcW w:w="4111" w:type="dxa"/>
            <w:shd w:val="clear" w:color="auto" w:fill="A6A6A6" w:themeFill="background1" w:themeFillShade="A6"/>
          </w:tcPr>
          <w:p w:rsidR="00304D42" w:rsidRPr="000B4AB6" w:rsidRDefault="00304D42" w:rsidP="00416108">
            <w:pPr>
              <w:pStyle w:val="a7"/>
            </w:pPr>
            <w:r w:rsidRPr="000B4AB6">
              <w:rPr>
                <w:rFonts w:hint="eastAsia"/>
              </w:rPr>
              <w:t>产品</w:t>
            </w:r>
          </w:p>
        </w:tc>
        <w:tc>
          <w:tcPr>
            <w:tcW w:w="4111" w:type="dxa"/>
            <w:shd w:val="clear" w:color="auto" w:fill="A6A6A6" w:themeFill="background1" w:themeFillShade="A6"/>
          </w:tcPr>
          <w:p w:rsidR="00304D42" w:rsidRPr="000B4AB6" w:rsidRDefault="00304D42" w:rsidP="00416108">
            <w:pPr>
              <w:pStyle w:val="a7"/>
            </w:pPr>
            <w:r w:rsidRPr="000B4AB6">
              <w:rPr>
                <w:rFonts w:hint="eastAsia"/>
              </w:rPr>
              <w:t>数量</w:t>
            </w:r>
          </w:p>
        </w:tc>
      </w:tr>
      <w:tr w:rsidR="00304D42" w:rsidTr="00416108">
        <w:trPr>
          <w:trHeight w:val="395"/>
        </w:trPr>
        <w:tc>
          <w:tcPr>
            <w:tcW w:w="4111" w:type="dxa"/>
          </w:tcPr>
          <w:p w:rsidR="00304D42" w:rsidRPr="000B4AB6" w:rsidRDefault="00C50BA5" w:rsidP="00416108">
            <w:pPr>
              <w:pStyle w:val="a7"/>
            </w:pPr>
            <w:r>
              <w:rPr>
                <w:rFonts w:hint="eastAsia"/>
              </w:rPr>
              <w:t>堡垒机</w:t>
            </w:r>
            <w:r w:rsidR="00304D42">
              <w:rPr>
                <w:rFonts w:hint="eastAsia"/>
              </w:rPr>
              <w:t>系统</w:t>
            </w:r>
          </w:p>
        </w:tc>
        <w:tc>
          <w:tcPr>
            <w:tcW w:w="4111" w:type="dxa"/>
          </w:tcPr>
          <w:p w:rsidR="00304D42" w:rsidRPr="000B4AB6" w:rsidRDefault="00C50BA5" w:rsidP="00416108">
            <w:pPr>
              <w:pStyle w:val="a7"/>
            </w:pPr>
            <w:r>
              <w:rPr>
                <w:rFonts w:hint="eastAsia"/>
              </w:rPr>
              <w:t>2</w:t>
            </w:r>
            <w:r w:rsidR="00304D42" w:rsidRPr="000B4AB6">
              <w:rPr>
                <w:rFonts w:hint="eastAsia"/>
              </w:rPr>
              <w:t>套</w:t>
            </w:r>
          </w:p>
        </w:tc>
      </w:tr>
    </w:tbl>
    <w:p w:rsidR="00304D42" w:rsidRDefault="00304D42" w:rsidP="00304D42">
      <w:pPr>
        <w:pStyle w:val="a7"/>
        <w:rPr>
          <w:highlight w:val="red"/>
        </w:rPr>
      </w:pPr>
    </w:p>
    <w:p w:rsidR="00304D42" w:rsidRPr="008A0B32" w:rsidRDefault="00E11316" w:rsidP="00304D42">
      <w:pPr>
        <w:pStyle w:val="a7"/>
      </w:pPr>
      <w:r>
        <w:rPr>
          <w:rFonts w:hint="eastAsia"/>
        </w:rPr>
        <w:t>堡垒机</w:t>
      </w:r>
      <w:r w:rsidR="00304D42">
        <w:rPr>
          <w:rFonts w:hint="eastAsia"/>
        </w:rPr>
        <w:t>系统</w:t>
      </w:r>
      <w:r w:rsidR="00304D42" w:rsidRPr="008A0B32">
        <w:rPr>
          <w:rFonts w:hint="eastAsia"/>
        </w:rPr>
        <w:t>配置</w:t>
      </w:r>
      <w:r w:rsidR="00304D42">
        <w:rPr>
          <w:rFonts w:hint="eastAsia"/>
        </w:rPr>
        <w:t>和集成</w:t>
      </w:r>
      <w:r w:rsidR="00304D42" w:rsidRPr="008A0B32">
        <w:rPr>
          <w:rFonts w:hint="eastAsia"/>
        </w:rPr>
        <w:t>要求如下：</w:t>
      </w:r>
    </w:p>
    <w:tbl>
      <w:tblPr>
        <w:tblW w:w="8295" w:type="dxa"/>
        <w:tblInd w:w="9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2000"/>
        <w:gridCol w:w="6295"/>
      </w:tblGrid>
      <w:tr w:rsidR="00304D42" w:rsidTr="00416108">
        <w:trPr>
          <w:trHeight w:val="300"/>
        </w:trPr>
        <w:tc>
          <w:tcPr>
            <w:tcW w:w="2000" w:type="dxa"/>
            <w:shd w:val="clear" w:color="auto" w:fill="A6A6A6" w:themeFill="background1" w:themeFillShade="A6"/>
          </w:tcPr>
          <w:p w:rsidR="00304D42" w:rsidRDefault="00304D42" w:rsidP="00416108">
            <w:pPr>
              <w:widowControl/>
              <w:jc w:val="center"/>
              <w:rPr>
                <w:rFonts w:ascii="宋体" w:hAnsi="宋体"/>
                <w:kern w:val="0"/>
              </w:rPr>
            </w:pPr>
            <w:r>
              <w:rPr>
                <w:rFonts w:ascii="宋体" w:hAnsi="宋体" w:hint="eastAsia"/>
                <w:kern w:val="0"/>
              </w:rPr>
              <w:t>指标体系</w:t>
            </w:r>
          </w:p>
        </w:tc>
        <w:tc>
          <w:tcPr>
            <w:tcW w:w="6295" w:type="dxa"/>
            <w:shd w:val="clear" w:color="auto" w:fill="A6A6A6" w:themeFill="background1" w:themeFillShade="A6"/>
          </w:tcPr>
          <w:p w:rsidR="00304D42" w:rsidRDefault="00304D42" w:rsidP="00416108">
            <w:pPr>
              <w:widowControl/>
              <w:jc w:val="center"/>
              <w:rPr>
                <w:rFonts w:ascii="宋体" w:hAnsi="宋体"/>
                <w:kern w:val="0"/>
              </w:rPr>
            </w:pPr>
            <w:r>
              <w:rPr>
                <w:rFonts w:ascii="宋体" w:hAnsi="宋体" w:hint="eastAsia"/>
                <w:kern w:val="0"/>
              </w:rPr>
              <w:t>指标项</w:t>
            </w:r>
          </w:p>
        </w:tc>
      </w:tr>
      <w:tr w:rsidR="00304D42" w:rsidTr="00416108">
        <w:trPr>
          <w:trHeight w:val="496"/>
        </w:trPr>
        <w:tc>
          <w:tcPr>
            <w:tcW w:w="2000" w:type="dxa"/>
            <w:vAlign w:val="center"/>
          </w:tcPr>
          <w:p w:rsidR="00304D42" w:rsidRPr="006D41F7" w:rsidRDefault="00304D42" w:rsidP="00416108">
            <w:pPr>
              <w:jc w:val="center"/>
              <w:rPr>
                <w:rFonts w:ascii="Arial" w:eastAsia="微软雅黑" w:hAnsi="微软雅黑" w:cs="Arial"/>
                <w:b/>
                <w:sz w:val="18"/>
                <w:szCs w:val="18"/>
              </w:rPr>
            </w:pPr>
            <w:r w:rsidRPr="006D41F7">
              <w:rPr>
                <w:rFonts w:ascii="Arial" w:eastAsia="微软雅黑" w:hAnsi="微软雅黑" w:cs="Arial" w:hint="eastAsia"/>
                <w:b/>
                <w:sz w:val="18"/>
                <w:szCs w:val="18"/>
              </w:rPr>
              <w:t>硬件指标</w:t>
            </w:r>
          </w:p>
        </w:tc>
        <w:tc>
          <w:tcPr>
            <w:tcW w:w="6295" w:type="dxa"/>
            <w:vAlign w:val="center"/>
          </w:tcPr>
          <w:p w:rsidR="00304D42" w:rsidRPr="00E35E17" w:rsidRDefault="00304D42" w:rsidP="00416108">
            <w:pPr>
              <w:pStyle w:val="a7"/>
            </w:pPr>
            <w:r w:rsidRPr="00E35E17">
              <w:rPr>
                <w:rFonts w:hint="eastAsia"/>
              </w:rPr>
              <w:t>旁路代理模式，不影响正常业务流量；</w:t>
            </w:r>
          </w:p>
          <w:p w:rsidR="00304D42" w:rsidRPr="00E35E17" w:rsidRDefault="00304D42" w:rsidP="00416108">
            <w:pPr>
              <w:pStyle w:val="a7"/>
            </w:pPr>
            <w:r w:rsidRPr="00E35E17">
              <w:rPr>
                <w:rFonts w:hint="eastAsia"/>
              </w:rPr>
              <w:t>B/S</w:t>
            </w:r>
            <w:r w:rsidRPr="00E35E17">
              <w:rPr>
                <w:rFonts w:hint="eastAsia"/>
              </w:rPr>
              <w:t>架构，采用</w:t>
            </w:r>
            <w:r w:rsidRPr="00E35E17">
              <w:rPr>
                <w:rFonts w:hint="eastAsia"/>
              </w:rPr>
              <w:t>HTTPS</w:t>
            </w:r>
            <w:r w:rsidRPr="00E35E17">
              <w:rPr>
                <w:rFonts w:hint="eastAsia"/>
              </w:rPr>
              <w:t>方式远程安全管理，无需安装客户端；</w:t>
            </w:r>
          </w:p>
          <w:p w:rsidR="00304D42" w:rsidRPr="00E35E17" w:rsidRDefault="00304D42" w:rsidP="00416108">
            <w:pPr>
              <w:pStyle w:val="a7"/>
            </w:pPr>
            <w:r w:rsidRPr="007045F5">
              <w:rPr>
                <w:rFonts w:hint="eastAsia"/>
              </w:rPr>
              <w:t>≥</w:t>
            </w:r>
            <w:r w:rsidRPr="00E35E17">
              <w:rPr>
                <w:rFonts w:hint="eastAsia"/>
              </w:rPr>
              <w:t>100/1000M*4</w:t>
            </w:r>
            <w:r w:rsidRPr="00E35E17">
              <w:rPr>
                <w:rFonts w:hint="eastAsia"/>
              </w:rPr>
              <w:t>个自适应以太网口；</w:t>
            </w:r>
          </w:p>
          <w:p w:rsidR="00304D42" w:rsidRPr="00E35E17" w:rsidRDefault="00304D42" w:rsidP="00416108">
            <w:pPr>
              <w:pStyle w:val="a7"/>
              <w:rPr>
                <w:rFonts w:ascii="宋体" w:hAnsi="宋体"/>
              </w:rPr>
            </w:pPr>
            <w:r w:rsidRPr="00E35E17">
              <w:rPr>
                <w:rFonts w:hint="eastAsia"/>
              </w:rPr>
              <w:t>系统自带内部存储，</w:t>
            </w:r>
            <w:r w:rsidR="009102F3">
              <w:rPr>
                <w:rFonts w:hint="eastAsia"/>
              </w:rPr>
              <w:t>内存不少于</w:t>
            </w:r>
            <w:r w:rsidR="009102F3">
              <w:rPr>
                <w:rFonts w:hint="eastAsia"/>
              </w:rPr>
              <w:t>4G</w:t>
            </w:r>
            <w:r w:rsidR="009102F3">
              <w:rPr>
                <w:rFonts w:hint="eastAsia"/>
              </w:rPr>
              <w:t>，</w:t>
            </w:r>
            <w:r w:rsidRPr="00E35E17">
              <w:rPr>
                <w:rFonts w:hint="eastAsia"/>
              </w:rPr>
              <w:t>存储空间不低于</w:t>
            </w:r>
            <w:r w:rsidRPr="00E35E17">
              <w:rPr>
                <w:rFonts w:hint="eastAsia"/>
              </w:rPr>
              <w:t>500GB</w:t>
            </w:r>
          </w:p>
        </w:tc>
      </w:tr>
      <w:tr w:rsidR="00304D42" w:rsidTr="00416108">
        <w:trPr>
          <w:trHeight w:val="292"/>
        </w:trPr>
        <w:tc>
          <w:tcPr>
            <w:tcW w:w="2000" w:type="dxa"/>
            <w:vAlign w:val="center"/>
          </w:tcPr>
          <w:p w:rsidR="00304D42" w:rsidRPr="006D41F7" w:rsidRDefault="00304D42" w:rsidP="00416108">
            <w:pPr>
              <w:jc w:val="center"/>
              <w:rPr>
                <w:rFonts w:ascii="Arial" w:eastAsia="微软雅黑" w:hAnsi="微软雅黑" w:cs="Arial"/>
                <w:b/>
                <w:sz w:val="18"/>
                <w:szCs w:val="18"/>
              </w:rPr>
            </w:pPr>
            <w:r w:rsidRPr="006C021F">
              <w:rPr>
                <w:rFonts w:ascii="Arial" w:eastAsia="微软雅黑" w:hAnsi="微软雅黑" w:cs="Arial" w:hint="eastAsia"/>
                <w:b/>
                <w:sz w:val="18"/>
                <w:szCs w:val="18"/>
              </w:rPr>
              <w:t>操作行为记录</w:t>
            </w:r>
          </w:p>
        </w:tc>
        <w:tc>
          <w:tcPr>
            <w:tcW w:w="6295" w:type="dxa"/>
            <w:vAlign w:val="center"/>
          </w:tcPr>
          <w:p w:rsidR="00304D42" w:rsidRPr="006C021F" w:rsidRDefault="00304D42" w:rsidP="00416108">
            <w:pPr>
              <w:pStyle w:val="a7"/>
            </w:pPr>
            <w:r>
              <w:rPr>
                <w:rFonts w:hint="eastAsia"/>
              </w:rPr>
              <w:t>1</w:t>
            </w:r>
            <w:r>
              <w:rPr>
                <w:rFonts w:hint="eastAsia"/>
              </w:rPr>
              <w:t>、</w:t>
            </w:r>
            <w:r w:rsidRPr="006C021F">
              <w:rPr>
                <w:rFonts w:hint="eastAsia"/>
              </w:rPr>
              <w:t>针对</w:t>
            </w:r>
            <w:r w:rsidRPr="006C021F">
              <w:rPr>
                <w:rFonts w:hint="eastAsia"/>
              </w:rPr>
              <w:t>SSH</w:t>
            </w:r>
            <w:r w:rsidRPr="006C021F">
              <w:rPr>
                <w:rFonts w:hint="eastAsia"/>
              </w:rPr>
              <w:t>、</w:t>
            </w:r>
            <w:r w:rsidRPr="006C021F">
              <w:rPr>
                <w:rFonts w:hint="eastAsia"/>
              </w:rPr>
              <w:t>Telnet</w:t>
            </w:r>
            <w:r w:rsidRPr="006C021F">
              <w:rPr>
                <w:rFonts w:hint="eastAsia"/>
              </w:rPr>
              <w:t>、</w:t>
            </w:r>
            <w:r w:rsidRPr="006C021F">
              <w:rPr>
                <w:rFonts w:hint="eastAsia"/>
              </w:rPr>
              <w:t>Rlogin</w:t>
            </w:r>
            <w:r w:rsidRPr="006C021F">
              <w:rPr>
                <w:rFonts w:hint="eastAsia"/>
              </w:rPr>
              <w:t>、</w:t>
            </w:r>
            <w:r w:rsidRPr="006C021F">
              <w:rPr>
                <w:rFonts w:hint="eastAsia"/>
              </w:rPr>
              <w:t>FTP/SFTP</w:t>
            </w:r>
            <w:r>
              <w:rPr>
                <w:rFonts w:hint="eastAsia"/>
              </w:rPr>
              <w:t>、数据库操作进行记录及审计，</w:t>
            </w:r>
            <w:r w:rsidRPr="006C021F">
              <w:rPr>
                <w:rFonts w:hint="eastAsia"/>
              </w:rPr>
              <w:t>记录发生时间、源</w:t>
            </w:r>
            <w:r w:rsidRPr="006C021F">
              <w:rPr>
                <w:rFonts w:hint="eastAsia"/>
              </w:rPr>
              <w:t>IP</w:t>
            </w:r>
            <w:r w:rsidRPr="006C021F">
              <w:rPr>
                <w:rFonts w:hint="eastAsia"/>
              </w:rPr>
              <w:t>、目标</w:t>
            </w:r>
            <w:r w:rsidRPr="006C021F">
              <w:rPr>
                <w:rFonts w:hint="eastAsia"/>
              </w:rPr>
              <w:t>IP</w:t>
            </w:r>
            <w:r w:rsidRPr="006C021F">
              <w:rPr>
                <w:rFonts w:hint="eastAsia"/>
              </w:rPr>
              <w:t>、源端口、目标端口、操作指令、运维审计系统用户、目标服务器账号、访问结果等信息；</w:t>
            </w:r>
          </w:p>
          <w:p w:rsidR="00304D42" w:rsidRPr="006C021F" w:rsidRDefault="00304D42" w:rsidP="00416108">
            <w:pPr>
              <w:pStyle w:val="a7"/>
            </w:pPr>
            <w:r>
              <w:rPr>
                <w:rFonts w:hint="eastAsia"/>
              </w:rPr>
              <w:t>2</w:t>
            </w:r>
            <w:r>
              <w:rPr>
                <w:rFonts w:hint="eastAsia"/>
              </w:rPr>
              <w:t>、</w:t>
            </w:r>
            <w:r w:rsidRPr="006C021F">
              <w:rPr>
                <w:rFonts w:hint="eastAsia"/>
              </w:rPr>
              <w:t>针对</w:t>
            </w:r>
            <w:r w:rsidRPr="006C021F">
              <w:rPr>
                <w:rFonts w:hint="eastAsia"/>
              </w:rPr>
              <w:t>RDP</w:t>
            </w:r>
            <w:r w:rsidRPr="006C021F">
              <w:rPr>
                <w:rFonts w:hint="eastAsia"/>
              </w:rPr>
              <w:t>、</w:t>
            </w:r>
            <w:r w:rsidRPr="006C021F">
              <w:rPr>
                <w:rFonts w:hint="eastAsia"/>
              </w:rPr>
              <w:t>VNC</w:t>
            </w:r>
            <w:r w:rsidRPr="006C021F">
              <w:rPr>
                <w:rFonts w:hint="eastAsia"/>
              </w:rPr>
              <w:t>、</w:t>
            </w:r>
            <w:r w:rsidRPr="006C021F">
              <w:rPr>
                <w:rFonts w:hint="eastAsia"/>
              </w:rPr>
              <w:t>X11</w:t>
            </w:r>
            <w:r>
              <w:rPr>
                <w:rFonts w:hint="eastAsia"/>
              </w:rPr>
              <w:t>等图形终端操作的连接情况进行记录及审计</w:t>
            </w:r>
            <w:r w:rsidRPr="006C021F">
              <w:rPr>
                <w:rFonts w:hint="eastAsia"/>
              </w:rPr>
              <w:t>详细记录访问开始时间、源</w:t>
            </w:r>
            <w:r w:rsidRPr="006C021F">
              <w:rPr>
                <w:rFonts w:hint="eastAsia"/>
              </w:rPr>
              <w:t>IP</w:t>
            </w:r>
            <w:r w:rsidRPr="006C021F">
              <w:rPr>
                <w:rFonts w:hint="eastAsia"/>
              </w:rPr>
              <w:t>、目标</w:t>
            </w:r>
            <w:r w:rsidRPr="006C021F">
              <w:rPr>
                <w:rFonts w:hint="eastAsia"/>
              </w:rPr>
              <w:t>IP</w:t>
            </w:r>
            <w:r w:rsidRPr="006C021F">
              <w:rPr>
                <w:rFonts w:hint="eastAsia"/>
              </w:rPr>
              <w:t>、源端口、目标端口、运维审计系统用户、目标服务器账号等信息</w:t>
            </w:r>
            <w:r>
              <w:rPr>
                <w:rFonts w:hint="eastAsia"/>
              </w:rPr>
              <w:t>。</w:t>
            </w:r>
          </w:p>
        </w:tc>
      </w:tr>
      <w:tr w:rsidR="00304D42" w:rsidTr="00416108">
        <w:trPr>
          <w:trHeight w:val="292"/>
        </w:trPr>
        <w:tc>
          <w:tcPr>
            <w:tcW w:w="2000" w:type="dxa"/>
            <w:vAlign w:val="center"/>
          </w:tcPr>
          <w:p w:rsidR="00304D42" w:rsidRPr="006C021F" w:rsidRDefault="00304D42" w:rsidP="00416108">
            <w:pPr>
              <w:jc w:val="center"/>
              <w:rPr>
                <w:rFonts w:ascii="Arial" w:eastAsia="微软雅黑" w:hAnsi="微软雅黑" w:cs="Arial"/>
                <w:b/>
                <w:sz w:val="18"/>
                <w:szCs w:val="18"/>
              </w:rPr>
            </w:pPr>
            <w:r w:rsidRPr="006C021F">
              <w:rPr>
                <w:rFonts w:ascii="Arial" w:eastAsia="微软雅黑" w:hAnsi="微软雅黑" w:cs="Arial" w:hint="eastAsia"/>
                <w:b/>
                <w:sz w:val="18"/>
                <w:szCs w:val="18"/>
              </w:rPr>
              <w:t>访问控制及异常告警</w:t>
            </w:r>
          </w:p>
        </w:tc>
        <w:tc>
          <w:tcPr>
            <w:tcW w:w="6295" w:type="dxa"/>
          </w:tcPr>
          <w:p w:rsidR="00304D42" w:rsidRPr="006C021F" w:rsidRDefault="00304D42" w:rsidP="00416108">
            <w:pPr>
              <w:pStyle w:val="a7"/>
            </w:pPr>
            <w:r w:rsidRPr="006C021F">
              <w:rPr>
                <w:rFonts w:hint="eastAsia"/>
              </w:rPr>
              <w:t>支持根据</w:t>
            </w:r>
            <w:r w:rsidRPr="006C021F">
              <w:rPr>
                <w:rFonts w:hint="eastAsia"/>
              </w:rPr>
              <w:t>IP</w:t>
            </w:r>
            <w:r w:rsidRPr="006C021F">
              <w:rPr>
                <w:rFonts w:hint="eastAsia"/>
              </w:rPr>
              <w:t>地址、时间、用户名、操作指令等内容设定安全事件规则；支持以屏幕、邮件、</w:t>
            </w:r>
            <w:r w:rsidRPr="006C021F">
              <w:rPr>
                <w:rFonts w:hint="eastAsia"/>
              </w:rPr>
              <w:t>SYSLOG</w:t>
            </w:r>
            <w:r w:rsidRPr="006C021F">
              <w:rPr>
                <w:rFonts w:hint="eastAsia"/>
              </w:rPr>
              <w:t>等方式实时发送告警信息</w:t>
            </w:r>
            <w:r>
              <w:rPr>
                <w:rFonts w:hint="eastAsia"/>
              </w:rPr>
              <w:t>。</w:t>
            </w:r>
          </w:p>
        </w:tc>
      </w:tr>
      <w:tr w:rsidR="00304D42" w:rsidRPr="00196FBB" w:rsidTr="00416108">
        <w:trPr>
          <w:trHeight w:val="292"/>
        </w:trPr>
        <w:tc>
          <w:tcPr>
            <w:tcW w:w="2000" w:type="dxa"/>
            <w:vAlign w:val="center"/>
          </w:tcPr>
          <w:p w:rsidR="00304D42" w:rsidRPr="006C021F" w:rsidRDefault="00304D42" w:rsidP="00416108">
            <w:pPr>
              <w:jc w:val="center"/>
              <w:rPr>
                <w:rFonts w:ascii="Arial" w:eastAsia="微软雅黑" w:hAnsi="微软雅黑" w:cs="Arial"/>
                <w:b/>
                <w:sz w:val="18"/>
                <w:szCs w:val="18"/>
              </w:rPr>
            </w:pPr>
            <w:r w:rsidRPr="006C021F">
              <w:rPr>
                <w:rFonts w:ascii="Arial" w:eastAsia="微软雅黑" w:hAnsi="微软雅黑" w:cs="Arial" w:hint="eastAsia"/>
                <w:b/>
                <w:sz w:val="18"/>
                <w:szCs w:val="18"/>
              </w:rPr>
              <w:t>实时监控</w:t>
            </w:r>
          </w:p>
        </w:tc>
        <w:tc>
          <w:tcPr>
            <w:tcW w:w="6295" w:type="dxa"/>
          </w:tcPr>
          <w:p w:rsidR="00304D42" w:rsidRPr="006C021F" w:rsidRDefault="00304D42" w:rsidP="00416108">
            <w:pPr>
              <w:pStyle w:val="a7"/>
            </w:pPr>
            <w:r>
              <w:rPr>
                <w:rFonts w:hint="eastAsia"/>
              </w:rPr>
              <w:t>1</w:t>
            </w:r>
            <w:r>
              <w:rPr>
                <w:rFonts w:hint="eastAsia"/>
              </w:rPr>
              <w:t>、</w:t>
            </w:r>
            <w:r w:rsidRPr="006C021F">
              <w:rPr>
                <w:rFonts w:hint="eastAsia"/>
              </w:rPr>
              <w:t>实时会话监控列表：显示会话连接状态（连接中、退出、阻断），显示会话来源、目标地址、帐号及访问人信息等；</w:t>
            </w:r>
          </w:p>
          <w:p w:rsidR="00304D42" w:rsidRPr="006C021F" w:rsidRDefault="00304D42" w:rsidP="00416108">
            <w:pPr>
              <w:pStyle w:val="a7"/>
            </w:pPr>
            <w:r>
              <w:rPr>
                <w:rFonts w:hint="eastAsia"/>
              </w:rPr>
              <w:t>2</w:t>
            </w:r>
            <w:r>
              <w:rPr>
                <w:rFonts w:hint="eastAsia"/>
              </w:rPr>
              <w:t>、</w:t>
            </w:r>
            <w:r w:rsidRPr="006C021F">
              <w:rPr>
                <w:rFonts w:hint="eastAsia"/>
              </w:rPr>
              <w:t>同步监控操作过程：支持对操作过程进行同步监控，执行会话回放、监控操作；</w:t>
            </w:r>
          </w:p>
          <w:p w:rsidR="00304D42" w:rsidRPr="006C021F" w:rsidRDefault="00304D42" w:rsidP="00416108">
            <w:pPr>
              <w:pStyle w:val="a7"/>
            </w:pPr>
            <w:r>
              <w:rPr>
                <w:rFonts w:hint="eastAsia"/>
              </w:rPr>
              <w:t>3</w:t>
            </w:r>
            <w:r>
              <w:rPr>
                <w:rFonts w:hint="eastAsia"/>
              </w:rPr>
              <w:t>、</w:t>
            </w:r>
            <w:r w:rsidRPr="006C021F">
              <w:rPr>
                <w:rFonts w:hint="eastAsia"/>
              </w:rPr>
              <w:t>系统状态监控：实时监控审计系统</w:t>
            </w:r>
            <w:r w:rsidRPr="006C021F">
              <w:rPr>
                <w:rFonts w:hint="eastAsia"/>
              </w:rPr>
              <w:t>CPU</w:t>
            </w:r>
            <w:r w:rsidRPr="006C021F">
              <w:rPr>
                <w:rFonts w:hint="eastAsia"/>
              </w:rPr>
              <w:t>、内存、磁盘的使用情况；</w:t>
            </w:r>
          </w:p>
          <w:p w:rsidR="00304D42" w:rsidRPr="006C021F" w:rsidRDefault="00304D42" w:rsidP="00416108">
            <w:pPr>
              <w:pStyle w:val="a7"/>
            </w:pPr>
            <w:r>
              <w:rPr>
                <w:rFonts w:hint="eastAsia"/>
              </w:rPr>
              <w:t>4</w:t>
            </w:r>
            <w:r>
              <w:rPr>
                <w:rFonts w:hint="eastAsia"/>
              </w:rPr>
              <w:t>、</w:t>
            </w:r>
            <w:r w:rsidRPr="006C021F">
              <w:rPr>
                <w:rFonts w:hint="eastAsia"/>
              </w:rPr>
              <w:t>审计系统监控：记录审计系统自身的管理操作，保障审计系统自身安全</w:t>
            </w:r>
            <w:r>
              <w:rPr>
                <w:rFonts w:hint="eastAsia"/>
              </w:rPr>
              <w:t>。</w:t>
            </w:r>
          </w:p>
        </w:tc>
      </w:tr>
      <w:tr w:rsidR="00590EA1" w:rsidRPr="00196FBB" w:rsidTr="00416108">
        <w:trPr>
          <w:trHeight w:val="292"/>
        </w:trPr>
        <w:tc>
          <w:tcPr>
            <w:tcW w:w="2000" w:type="dxa"/>
            <w:vAlign w:val="center"/>
          </w:tcPr>
          <w:p w:rsidR="00590EA1" w:rsidRPr="006C021F" w:rsidRDefault="00590EA1" w:rsidP="00416108">
            <w:pPr>
              <w:jc w:val="center"/>
              <w:rPr>
                <w:rFonts w:ascii="Arial" w:eastAsia="微软雅黑" w:hAnsi="微软雅黑" w:cs="Arial"/>
                <w:b/>
                <w:sz w:val="18"/>
                <w:szCs w:val="18"/>
              </w:rPr>
            </w:pPr>
            <w:r>
              <w:rPr>
                <w:rFonts w:ascii="Arial" w:eastAsia="微软雅黑" w:hAnsi="微软雅黑" w:cs="Arial" w:hint="eastAsia"/>
                <w:b/>
                <w:sz w:val="18"/>
                <w:szCs w:val="18"/>
              </w:rPr>
              <w:t>支持协议</w:t>
            </w:r>
          </w:p>
        </w:tc>
        <w:tc>
          <w:tcPr>
            <w:tcW w:w="6295" w:type="dxa"/>
          </w:tcPr>
          <w:p w:rsidR="00590EA1" w:rsidRDefault="00590EA1" w:rsidP="00590EA1">
            <w:pPr>
              <w:pStyle w:val="a7"/>
            </w:pPr>
            <w:r w:rsidRPr="00590EA1">
              <w:rPr>
                <w:rFonts w:hint="eastAsia"/>
              </w:rPr>
              <w:t>ssh</w:t>
            </w:r>
            <w:r w:rsidRPr="00590EA1">
              <w:rPr>
                <w:rFonts w:hint="eastAsia"/>
              </w:rPr>
              <w:t>、</w:t>
            </w:r>
            <w:r w:rsidRPr="00590EA1">
              <w:rPr>
                <w:rFonts w:hint="eastAsia"/>
              </w:rPr>
              <w:t>telnet</w:t>
            </w:r>
            <w:r w:rsidRPr="00590EA1">
              <w:rPr>
                <w:rFonts w:hint="eastAsia"/>
              </w:rPr>
              <w:t>、</w:t>
            </w:r>
            <w:r w:rsidRPr="00590EA1">
              <w:rPr>
                <w:rFonts w:hint="eastAsia"/>
              </w:rPr>
              <w:t>ftp</w:t>
            </w:r>
            <w:r w:rsidRPr="00590EA1">
              <w:rPr>
                <w:rFonts w:hint="eastAsia"/>
              </w:rPr>
              <w:t>、</w:t>
            </w:r>
            <w:r w:rsidRPr="00590EA1">
              <w:rPr>
                <w:rFonts w:hint="eastAsia"/>
              </w:rPr>
              <w:t>sftp</w:t>
            </w:r>
            <w:r w:rsidRPr="00590EA1">
              <w:rPr>
                <w:rFonts w:hint="eastAsia"/>
              </w:rPr>
              <w:t>、</w:t>
            </w:r>
            <w:r w:rsidRPr="00590EA1">
              <w:rPr>
                <w:rFonts w:hint="eastAsia"/>
              </w:rPr>
              <w:t>rdp</w:t>
            </w:r>
            <w:r w:rsidRPr="00590EA1">
              <w:rPr>
                <w:rFonts w:hint="eastAsia"/>
              </w:rPr>
              <w:t>、</w:t>
            </w:r>
            <w:r w:rsidRPr="00590EA1">
              <w:rPr>
                <w:rFonts w:hint="eastAsia"/>
              </w:rPr>
              <w:t>vnc</w:t>
            </w:r>
            <w:r w:rsidR="00B612FA" w:rsidRPr="006C021F">
              <w:rPr>
                <w:rFonts w:hint="eastAsia"/>
              </w:rPr>
              <w:t>、</w:t>
            </w:r>
            <w:r w:rsidR="00B612FA" w:rsidRPr="006C021F">
              <w:rPr>
                <w:rFonts w:hint="eastAsia"/>
              </w:rPr>
              <w:t>X11</w:t>
            </w:r>
            <w:r w:rsidRPr="00590EA1">
              <w:rPr>
                <w:rFonts w:hint="eastAsia"/>
              </w:rPr>
              <w:t>、</w:t>
            </w:r>
            <w:r w:rsidRPr="00590EA1">
              <w:rPr>
                <w:rFonts w:hint="eastAsia"/>
              </w:rPr>
              <w:t>HTTP</w:t>
            </w:r>
            <w:r w:rsidRPr="00590EA1">
              <w:rPr>
                <w:rFonts w:hint="eastAsia"/>
              </w:rPr>
              <w:t>、</w:t>
            </w:r>
            <w:r w:rsidRPr="00590EA1">
              <w:rPr>
                <w:rFonts w:hint="eastAsia"/>
              </w:rPr>
              <w:t>HTTPS</w:t>
            </w:r>
            <w:r w:rsidRPr="00590EA1">
              <w:rPr>
                <w:rFonts w:hint="eastAsia"/>
              </w:rPr>
              <w:t>、</w:t>
            </w:r>
            <w:r w:rsidRPr="00590EA1">
              <w:rPr>
                <w:rFonts w:hint="eastAsia"/>
              </w:rPr>
              <w:t>SQL*Plus</w:t>
            </w:r>
            <w:r w:rsidRPr="00590EA1">
              <w:rPr>
                <w:rFonts w:hint="eastAsia"/>
              </w:rPr>
              <w:t>、</w:t>
            </w:r>
            <w:r w:rsidRPr="00590EA1">
              <w:rPr>
                <w:rFonts w:hint="eastAsia"/>
              </w:rPr>
              <w:t>PL/SQL</w:t>
            </w:r>
            <w:r w:rsidRPr="00590EA1">
              <w:rPr>
                <w:rFonts w:hint="eastAsia"/>
              </w:rPr>
              <w:t>、</w:t>
            </w:r>
            <w:r>
              <w:rPr>
                <w:rFonts w:hint="eastAsia"/>
              </w:rPr>
              <w:t>MS SQL Server</w:t>
            </w:r>
            <w:r>
              <w:rPr>
                <w:rFonts w:hint="eastAsia"/>
              </w:rPr>
              <w:t>等</w:t>
            </w:r>
          </w:p>
        </w:tc>
      </w:tr>
      <w:tr w:rsidR="00304D42" w:rsidRPr="00AE70F9" w:rsidTr="00416108">
        <w:trPr>
          <w:trHeight w:val="495"/>
        </w:trPr>
        <w:tc>
          <w:tcPr>
            <w:tcW w:w="2000" w:type="dxa"/>
            <w:vAlign w:val="center"/>
          </w:tcPr>
          <w:p w:rsidR="00304D42" w:rsidRPr="006C021F" w:rsidRDefault="00304D42" w:rsidP="00416108">
            <w:pPr>
              <w:jc w:val="center"/>
              <w:rPr>
                <w:rFonts w:ascii="Arial" w:eastAsia="微软雅黑" w:hAnsi="微软雅黑" w:cs="Arial"/>
                <w:b/>
                <w:sz w:val="18"/>
                <w:szCs w:val="18"/>
              </w:rPr>
            </w:pPr>
            <w:r w:rsidRPr="006C021F">
              <w:rPr>
                <w:rFonts w:ascii="Arial" w:eastAsia="微软雅黑" w:hAnsi="微软雅黑" w:cs="Arial" w:hint="eastAsia"/>
                <w:b/>
                <w:sz w:val="18"/>
                <w:szCs w:val="18"/>
              </w:rPr>
              <w:t>历史记录查询</w:t>
            </w:r>
          </w:p>
        </w:tc>
        <w:tc>
          <w:tcPr>
            <w:tcW w:w="6295" w:type="dxa"/>
          </w:tcPr>
          <w:p w:rsidR="00304D42" w:rsidRPr="006C021F" w:rsidRDefault="00304D42" w:rsidP="00416108">
            <w:pPr>
              <w:pStyle w:val="a7"/>
            </w:pPr>
            <w:r>
              <w:rPr>
                <w:rFonts w:hint="eastAsia"/>
              </w:rPr>
              <w:t>1</w:t>
            </w:r>
            <w:r>
              <w:rPr>
                <w:rFonts w:hint="eastAsia"/>
              </w:rPr>
              <w:t>、</w:t>
            </w:r>
            <w:r w:rsidRPr="006C021F">
              <w:rPr>
                <w:rFonts w:hint="eastAsia"/>
              </w:rPr>
              <w:t>支持快速查询和高级查询功能；</w:t>
            </w:r>
          </w:p>
          <w:p w:rsidR="00304D42" w:rsidRPr="006C021F" w:rsidRDefault="00304D42" w:rsidP="00416108">
            <w:pPr>
              <w:pStyle w:val="a7"/>
            </w:pPr>
            <w:r>
              <w:rPr>
                <w:rFonts w:hint="eastAsia"/>
              </w:rPr>
              <w:t>2</w:t>
            </w:r>
            <w:r>
              <w:rPr>
                <w:rFonts w:hint="eastAsia"/>
              </w:rPr>
              <w:t>、</w:t>
            </w:r>
            <w:r w:rsidRPr="006C021F">
              <w:rPr>
                <w:rFonts w:hint="eastAsia"/>
              </w:rPr>
              <w:t>高级检索支持不限次数任意多重条件组合查询；</w:t>
            </w:r>
          </w:p>
          <w:p w:rsidR="00304D42" w:rsidRPr="006C021F" w:rsidRDefault="00304D42" w:rsidP="00416108">
            <w:pPr>
              <w:pStyle w:val="a7"/>
            </w:pPr>
            <w:r>
              <w:rPr>
                <w:rFonts w:hint="eastAsia"/>
              </w:rPr>
              <w:t>3</w:t>
            </w:r>
            <w:r>
              <w:rPr>
                <w:rFonts w:hint="eastAsia"/>
              </w:rPr>
              <w:t>、</w:t>
            </w:r>
            <w:r w:rsidRPr="006C021F">
              <w:rPr>
                <w:rFonts w:hint="eastAsia"/>
              </w:rPr>
              <w:t>支持查询模版创建、修改、删除功能；</w:t>
            </w:r>
          </w:p>
          <w:p w:rsidR="00304D42" w:rsidRPr="006C021F" w:rsidRDefault="00304D42" w:rsidP="00416108">
            <w:pPr>
              <w:pStyle w:val="a7"/>
            </w:pPr>
            <w:r>
              <w:rPr>
                <w:rFonts w:hint="eastAsia"/>
              </w:rPr>
              <w:t>4</w:t>
            </w:r>
            <w:r>
              <w:rPr>
                <w:rFonts w:hint="eastAsia"/>
              </w:rPr>
              <w:t>、</w:t>
            </w:r>
            <w:r w:rsidRPr="006C021F">
              <w:rPr>
                <w:rFonts w:hint="eastAsia"/>
              </w:rPr>
              <w:t>支持根据查询结果直接定位历史会话</w:t>
            </w:r>
            <w:r>
              <w:rPr>
                <w:rFonts w:hint="eastAsia"/>
              </w:rPr>
              <w:t>回放。</w:t>
            </w:r>
          </w:p>
        </w:tc>
      </w:tr>
      <w:tr w:rsidR="00304D42" w:rsidRPr="00AE70F9" w:rsidTr="00416108">
        <w:trPr>
          <w:trHeight w:val="495"/>
        </w:trPr>
        <w:tc>
          <w:tcPr>
            <w:tcW w:w="2000" w:type="dxa"/>
            <w:vAlign w:val="center"/>
          </w:tcPr>
          <w:p w:rsidR="00304D42" w:rsidRPr="006D41F7" w:rsidRDefault="00304D42" w:rsidP="00416108">
            <w:pPr>
              <w:jc w:val="center"/>
              <w:rPr>
                <w:rFonts w:ascii="Arial" w:eastAsia="微软雅黑" w:hAnsi="微软雅黑" w:cs="Arial"/>
                <w:b/>
                <w:sz w:val="18"/>
                <w:szCs w:val="18"/>
              </w:rPr>
            </w:pPr>
            <w:r w:rsidRPr="006D41F7">
              <w:rPr>
                <w:rFonts w:ascii="Arial" w:eastAsia="微软雅黑" w:hAnsi="微软雅黑" w:cs="Arial"/>
                <w:b/>
                <w:sz w:val="18"/>
                <w:szCs w:val="18"/>
              </w:rPr>
              <w:lastRenderedPageBreak/>
              <w:t>报表系统</w:t>
            </w:r>
          </w:p>
        </w:tc>
        <w:tc>
          <w:tcPr>
            <w:tcW w:w="6295" w:type="dxa"/>
          </w:tcPr>
          <w:p w:rsidR="00304D42" w:rsidRPr="00E35E17" w:rsidRDefault="00304D42" w:rsidP="00416108">
            <w:pPr>
              <w:pStyle w:val="a7"/>
            </w:pPr>
            <w:r w:rsidRPr="00E35E17">
              <w:rPr>
                <w:rFonts w:hint="eastAsia"/>
              </w:rPr>
              <w:t>系统提供</w:t>
            </w:r>
            <w:r>
              <w:rPr>
                <w:rFonts w:hint="eastAsia"/>
              </w:rPr>
              <w:t>丰富的报表系统</w:t>
            </w:r>
            <w:r w:rsidRPr="00E35E17">
              <w:rPr>
                <w:rFonts w:hint="eastAsia"/>
              </w:rPr>
              <w:t>，方便维护人员使用</w:t>
            </w:r>
            <w:r>
              <w:rPr>
                <w:rFonts w:hint="eastAsia"/>
              </w:rPr>
              <w:t>。</w:t>
            </w:r>
          </w:p>
        </w:tc>
      </w:tr>
      <w:tr w:rsidR="00304D42" w:rsidRPr="006C6369" w:rsidTr="00416108">
        <w:trPr>
          <w:trHeight w:val="362"/>
        </w:trPr>
        <w:tc>
          <w:tcPr>
            <w:tcW w:w="2000" w:type="dxa"/>
            <w:vAlign w:val="center"/>
          </w:tcPr>
          <w:p w:rsidR="00304D42" w:rsidRDefault="00304D42" w:rsidP="00416108">
            <w:pPr>
              <w:jc w:val="center"/>
              <w:rPr>
                <w:rFonts w:ascii="Arial" w:eastAsia="微软雅黑" w:hAnsi="微软雅黑" w:cs="Arial"/>
                <w:b/>
                <w:sz w:val="18"/>
                <w:szCs w:val="18"/>
              </w:rPr>
            </w:pPr>
            <w:r>
              <w:rPr>
                <w:rFonts w:ascii="Arial" w:eastAsia="微软雅黑" w:hAnsi="微软雅黑" w:cs="Arial" w:hint="eastAsia"/>
                <w:b/>
                <w:sz w:val="18"/>
                <w:szCs w:val="18"/>
              </w:rPr>
              <w:t>产品资质要求</w:t>
            </w:r>
          </w:p>
        </w:tc>
        <w:tc>
          <w:tcPr>
            <w:tcW w:w="6295" w:type="dxa"/>
          </w:tcPr>
          <w:p w:rsidR="00677F2B" w:rsidRPr="00F30142" w:rsidRDefault="00677F2B" w:rsidP="00677F2B">
            <w:pPr>
              <w:pStyle w:val="a7"/>
            </w:pPr>
            <w:r w:rsidRPr="00F30142">
              <w:rPr>
                <w:rFonts w:hint="eastAsia"/>
              </w:rPr>
              <w:t>《计算机信息系统安全专用产品销售许可证》</w:t>
            </w:r>
          </w:p>
          <w:p w:rsidR="00304D42" w:rsidRPr="002F5C0D" w:rsidRDefault="00677F2B" w:rsidP="002F5C0D">
            <w:pPr>
              <w:pStyle w:val="a7"/>
            </w:pPr>
            <w:r w:rsidRPr="00F30142">
              <w:rPr>
                <w:rFonts w:hint="eastAsia"/>
              </w:rPr>
              <w:t>《</w:t>
            </w:r>
            <w:r w:rsidR="002F5C0D">
              <w:rPr>
                <w:rFonts w:hint="eastAsia"/>
              </w:rPr>
              <w:t>IT</w:t>
            </w:r>
            <w:r w:rsidR="002F5C0D">
              <w:rPr>
                <w:rFonts w:hint="eastAsia"/>
              </w:rPr>
              <w:t>产品信息安全认证证书</w:t>
            </w:r>
            <w:r w:rsidRPr="00F30142">
              <w:rPr>
                <w:rFonts w:hint="eastAsia"/>
              </w:rPr>
              <w:t>》</w:t>
            </w:r>
          </w:p>
        </w:tc>
      </w:tr>
    </w:tbl>
    <w:p w:rsidR="00E11316" w:rsidRPr="00623A48" w:rsidRDefault="00E11316" w:rsidP="00E11316">
      <w:pPr>
        <w:pStyle w:val="2"/>
      </w:pPr>
      <w:r>
        <w:rPr>
          <w:rFonts w:hint="eastAsia"/>
        </w:rPr>
        <w:t>终端管理系统</w:t>
      </w:r>
    </w:p>
    <w:p w:rsidR="00E11316" w:rsidRDefault="00E11316" w:rsidP="00E11316">
      <w:pPr>
        <w:pStyle w:val="a7"/>
      </w:pPr>
      <w:r>
        <w:rPr>
          <w:rFonts w:hint="eastAsia"/>
        </w:rPr>
        <w:t>产品需求：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1"/>
        <w:gridCol w:w="4111"/>
      </w:tblGrid>
      <w:tr w:rsidR="00E11316" w:rsidTr="00227D1F">
        <w:trPr>
          <w:trHeight w:val="395"/>
        </w:trPr>
        <w:tc>
          <w:tcPr>
            <w:tcW w:w="4111" w:type="dxa"/>
            <w:shd w:val="clear" w:color="auto" w:fill="A6A6A6" w:themeFill="background1" w:themeFillShade="A6"/>
          </w:tcPr>
          <w:p w:rsidR="00E11316" w:rsidRPr="000B4AB6" w:rsidRDefault="00E11316" w:rsidP="00227D1F">
            <w:pPr>
              <w:pStyle w:val="a7"/>
            </w:pPr>
            <w:r w:rsidRPr="000B4AB6">
              <w:rPr>
                <w:rFonts w:hint="eastAsia"/>
              </w:rPr>
              <w:t>产品</w:t>
            </w:r>
          </w:p>
        </w:tc>
        <w:tc>
          <w:tcPr>
            <w:tcW w:w="4111" w:type="dxa"/>
            <w:shd w:val="clear" w:color="auto" w:fill="A6A6A6" w:themeFill="background1" w:themeFillShade="A6"/>
          </w:tcPr>
          <w:p w:rsidR="00E11316" w:rsidRPr="000B4AB6" w:rsidRDefault="00E11316" w:rsidP="00227D1F">
            <w:pPr>
              <w:pStyle w:val="a7"/>
            </w:pPr>
            <w:r w:rsidRPr="000B4AB6">
              <w:rPr>
                <w:rFonts w:hint="eastAsia"/>
              </w:rPr>
              <w:t>数量</w:t>
            </w:r>
          </w:p>
        </w:tc>
      </w:tr>
      <w:tr w:rsidR="00E11316" w:rsidTr="00227D1F">
        <w:trPr>
          <w:trHeight w:val="395"/>
        </w:trPr>
        <w:tc>
          <w:tcPr>
            <w:tcW w:w="4111" w:type="dxa"/>
          </w:tcPr>
          <w:p w:rsidR="00E11316" w:rsidRPr="000B4AB6" w:rsidRDefault="00E11316" w:rsidP="00227D1F">
            <w:pPr>
              <w:pStyle w:val="a7"/>
            </w:pPr>
            <w:r>
              <w:rPr>
                <w:rFonts w:hint="eastAsia"/>
              </w:rPr>
              <w:t>终端管理系统</w:t>
            </w:r>
          </w:p>
        </w:tc>
        <w:tc>
          <w:tcPr>
            <w:tcW w:w="4111" w:type="dxa"/>
          </w:tcPr>
          <w:p w:rsidR="00E11316" w:rsidRPr="000B4AB6" w:rsidRDefault="0070560C" w:rsidP="007505B5">
            <w:pPr>
              <w:pStyle w:val="a7"/>
            </w:pPr>
            <w:r>
              <w:rPr>
                <w:rFonts w:hint="eastAsia"/>
              </w:rPr>
              <w:t>800</w:t>
            </w:r>
            <w:r w:rsidR="007505B5">
              <w:rPr>
                <w:rFonts w:hint="eastAsia"/>
              </w:rPr>
              <w:t>份</w:t>
            </w:r>
            <w:r w:rsidR="00233BC3">
              <w:rPr>
                <w:rFonts w:hint="eastAsia"/>
              </w:rPr>
              <w:t>客户端</w:t>
            </w:r>
            <w:r>
              <w:rPr>
                <w:rFonts w:hint="eastAsia"/>
              </w:rPr>
              <w:t>授权</w:t>
            </w:r>
          </w:p>
        </w:tc>
      </w:tr>
    </w:tbl>
    <w:p w:rsidR="00E11316" w:rsidRDefault="00E11316" w:rsidP="00E11316">
      <w:pPr>
        <w:pStyle w:val="a7"/>
        <w:rPr>
          <w:highlight w:val="red"/>
        </w:rPr>
      </w:pPr>
    </w:p>
    <w:p w:rsidR="00E11316" w:rsidRPr="008A0B32" w:rsidRDefault="000F306A" w:rsidP="00E11316">
      <w:pPr>
        <w:pStyle w:val="a7"/>
      </w:pPr>
      <w:r>
        <w:rPr>
          <w:rFonts w:hint="eastAsia"/>
        </w:rPr>
        <w:t>终端管理系统</w:t>
      </w:r>
      <w:r w:rsidR="00E11316" w:rsidRPr="008A0B32">
        <w:rPr>
          <w:rFonts w:hint="eastAsia"/>
        </w:rPr>
        <w:t>配置</w:t>
      </w:r>
      <w:r w:rsidR="00E11316">
        <w:rPr>
          <w:rFonts w:hint="eastAsia"/>
        </w:rPr>
        <w:t>和集成</w:t>
      </w:r>
      <w:r w:rsidR="00E11316" w:rsidRPr="008A0B32">
        <w:rPr>
          <w:rFonts w:hint="eastAsia"/>
        </w:rPr>
        <w:t>要求如下：</w:t>
      </w:r>
    </w:p>
    <w:tbl>
      <w:tblPr>
        <w:tblW w:w="8295" w:type="dxa"/>
        <w:tblInd w:w="9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2000"/>
        <w:gridCol w:w="6295"/>
      </w:tblGrid>
      <w:tr w:rsidR="00E11316" w:rsidTr="00227D1F">
        <w:trPr>
          <w:trHeight w:val="300"/>
        </w:trPr>
        <w:tc>
          <w:tcPr>
            <w:tcW w:w="2000" w:type="dxa"/>
            <w:shd w:val="clear" w:color="auto" w:fill="A6A6A6" w:themeFill="background1" w:themeFillShade="A6"/>
          </w:tcPr>
          <w:p w:rsidR="00E11316" w:rsidRDefault="00E11316" w:rsidP="00227D1F">
            <w:pPr>
              <w:widowControl/>
              <w:jc w:val="center"/>
              <w:rPr>
                <w:rFonts w:ascii="宋体" w:hAnsi="宋体"/>
                <w:kern w:val="0"/>
              </w:rPr>
            </w:pPr>
            <w:r>
              <w:rPr>
                <w:rFonts w:ascii="宋体" w:hAnsi="宋体" w:hint="eastAsia"/>
                <w:kern w:val="0"/>
              </w:rPr>
              <w:t>指标体系</w:t>
            </w:r>
          </w:p>
        </w:tc>
        <w:tc>
          <w:tcPr>
            <w:tcW w:w="6295" w:type="dxa"/>
            <w:shd w:val="clear" w:color="auto" w:fill="A6A6A6" w:themeFill="background1" w:themeFillShade="A6"/>
          </w:tcPr>
          <w:p w:rsidR="00E11316" w:rsidRDefault="00E11316" w:rsidP="00227D1F">
            <w:pPr>
              <w:widowControl/>
              <w:jc w:val="center"/>
              <w:rPr>
                <w:rFonts w:ascii="宋体" w:hAnsi="宋体"/>
                <w:kern w:val="0"/>
              </w:rPr>
            </w:pPr>
            <w:r>
              <w:rPr>
                <w:rFonts w:ascii="宋体" w:hAnsi="宋体" w:hint="eastAsia"/>
                <w:kern w:val="0"/>
              </w:rPr>
              <w:t>指标项</w:t>
            </w:r>
          </w:p>
        </w:tc>
      </w:tr>
      <w:tr w:rsidR="00E11316" w:rsidTr="00227D1F">
        <w:trPr>
          <w:trHeight w:val="496"/>
        </w:trPr>
        <w:tc>
          <w:tcPr>
            <w:tcW w:w="2000" w:type="dxa"/>
            <w:vAlign w:val="center"/>
          </w:tcPr>
          <w:p w:rsidR="00E11316" w:rsidRPr="006D41F7" w:rsidRDefault="000468AB" w:rsidP="00227D1F">
            <w:pPr>
              <w:jc w:val="center"/>
              <w:rPr>
                <w:rFonts w:ascii="Arial" w:eastAsia="微软雅黑" w:hAnsi="微软雅黑" w:cs="Arial"/>
                <w:b/>
                <w:sz w:val="18"/>
                <w:szCs w:val="18"/>
              </w:rPr>
            </w:pPr>
            <w:r w:rsidRPr="000468AB">
              <w:rPr>
                <w:rFonts w:ascii="Arial" w:eastAsia="微软雅黑" w:hAnsi="微软雅黑" w:cs="Arial" w:hint="eastAsia"/>
                <w:b/>
                <w:sz w:val="18"/>
                <w:szCs w:val="18"/>
              </w:rPr>
              <w:t>终端</w:t>
            </w:r>
            <w:r w:rsidRPr="000468AB">
              <w:rPr>
                <w:rFonts w:ascii="Arial" w:eastAsia="微软雅黑" w:hAnsi="微软雅黑" w:cs="Arial"/>
                <w:b/>
                <w:sz w:val="18"/>
                <w:szCs w:val="18"/>
              </w:rPr>
              <w:t>操作系统支持</w:t>
            </w:r>
          </w:p>
        </w:tc>
        <w:tc>
          <w:tcPr>
            <w:tcW w:w="6295" w:type="dxa"/>
            <w:vAlign w:val="center"/>
          </w:tcPr>
          <w:p w:rsidR="000468AB" w:rsidRPr="00C35ADB" w:rsidRDefault="00C35ADB" w:rsidP="00C35ADB">
            <w:pPr>
              <w:pStyle w:val="a7"/>
            </w:pPr>
            <w:r>
              <w:rPr>
                <w:rFonts w:hint="eastAsia"/>
              </w:rPr>
              <w:t>1</w:t>
            </w:r>
            <w:r>
              <w:rPr>
                <w:rFonts w:hint="eastAsia"/>
              </w:rPr>
              <w:t>、</w:t>
            </w:r>
            <w:r w:rsidR="000468AB" w:rsidRPr="00AF5B34">
              <w:t>Windows</w:t>
            </w:r>
            <w:r w:rsidR="000468AB" w:rsidRPr="00C35ADB">
              <w:rPr>
                <w:rFonts w:hint="eastAsia"/>
              </w:rPr>
              <w:t>2000</w:t>
            </w:r>
            <w:r w:rsidR="000468AB" w:rsidRPr="00C35ADB">
              <w:rPr>
                <w:rFonts w:hint="eastAsia"/>
              </w:rPr>
              <w:t>、</w:t>
            </w:r>
            <w:r w:rsidR="000468AB" w:rsidRPr="00C35ADB">
              <w:rPr>
                <w:rFonts w:hint="eastAsia"/>
              </w:rPr>
              <w:t>XP</w:t>
            </w:r>
            <w:r w:rsidR="000468AB" w:rsidRPr="00C35ADB">
              <w:rPr>
                <w:rFonts w:hint="eastAsia"/>
              </w:rPr>
              <w:t>、</w:t>
            </w:r>
            <w:r w:rsidR="000468AB" w:rsidRPr="00C35ADB">
              <w:rPr>
                <w:rFonts w:hint="eastAsia"/>
              </w:rPr>
              <w:t>Win7</w:t>
            </w:r>
            <w:r w:rsidR="000468AB" w:rsidRPr="00C35ADB">
              <w:rPr>
                <w:rFonts w:hint="eastAsia"/>
              </w:rPr>
              <w:t>、</w:t>
            </w:r>
            <w:r w:rsidR="000468AB" w:rsidRPr="00C35ADB">
              <w:rPr>
                <w:rFonts w:hint="eastAsia"/>
              </w:rPr>
              <w:t>2003</w:t>
            </w:r>
            <w:r w:rsidR="000468AB" w:rsidRPr="00C35ADB">
              <w:rPr>
                <w:rFonts w:hint="eastAsia"/>
              </w:rPr>
              <w:t>、</w:t>
            </w:r>
            <w:r w:rsidR="000468AB" w:rsidRPr="00C35ADB">
              <w:rPr>
                <w:rFonts w:hint="eastAsia"/>
              </w:rPr>
              <w:t>Vista</w:t>
            </w:r>
            <w:r w:rsidR="000468AB" w:rsidRPr="00C35ADB">
              <w:rPr>
                <w:rFonts w:hint="eastAsia"/>
              </w:rPr>
              <w:t>、</w:t>
            </w:r>
            <w:r w:rsidR="000468AB" w:rsidRPr="00C35ADB">
              <w:rPr>
                <w:rFonts w:hint="eastAsia"/>
              </w:rPr>
              <w:t>2008</w:t>
            </w:r>
          </w:p>
          <w:p w:rsidR="000468AB" w:rsidRPr="00AF5B34" w:rsidRDefault="00C35ADB" w:rsidP="00C35ADB">
            <w:pPr>
              <w:pStyle w:val="a7"/>
            </w:pPr>
            <w:r>
              <w:rPr>
                <w:rFonts w:hint="eastAsia"/>
              </w:rPr>
              <w:t>2</w:t>
            </w:r>
            <w:r>
              <w:rPr>
                <w:rFonts w:hint="eastAsia"/>
              </w:rPr>
              <w:t>、</w:t>
            </w:r>
            <w:r w:rsidR="000468AB" w:rsidRPr="00C35ADB">
              <w:rPr>
                <w:rFonts w:hint="eastAsia"/>
              </w:rPr>
              <w:t>支持微软平台的</w:t>
            </w:r>
            <w:r w:rsidR="000468AB" w:rsidRPr="00C35ADB">
              <w:rPr>
                <w:rFonts w:hint="eastAsia"/>
              </w:rPr>
              <w:t>32</w:t>
            </w:r>
            <w:r w:rsidR="000468AB" w:rsidRPr="00C35ADB">
              <w:rPr>
                <w:rFonts w:hint="eastAsia"/>
              </w:rPr>
              <w:t>位及</w:t>
            </w:r>
            <w:r w:rsidR="000468AB" w:rsidRPr="00C35ADB">
              <w:rPr>
                <w:rFonts w:hint="eastAsia"/>
              </w:rPr>
              <w:t>64</w:t>
            </w:r>
            <w:r w:rsidR="000468AB" w:rsidRPr="00C35ADB">
              <w:rPr>
                <w:rFonts w:hint="eastAsia"/>
              </w:rPr>
              <w:t>位</w:t>
            </w:r>
            <w:r w:rsidR="000468AB" w:rsidRPr="00C35ADB">
              <w:rPr>
                <w:rFonts w:hint="eastAsia"/>
              </w:rPr>
              <w:t xml:space="preserve">OS, </w:t>
            </w:r>
            <w:r w:rsidR="000468AB" w:rsidRPr="00C35ADB">
              <w:rPr>
                <w:rFonts w:hint="eastAsia"/>
              </w:rPr>
              <w:t>支持中、英文及其他语言的操作系统</w:t>
            </w:r>
          </w:p>
          <w:p w:rsidR="00E11316" w:rsidRPr="000468AB" w:rsidRDefault="00C35ADB" w:rsidP="00C35ADB">
            <w:pPr>
              <w:pStyle w:val="a7"/>
              <w:rPr>
                <w:rFonts w:ascii="Calibri" w:hAnsi="宋体"/>
              </w:rPr>
            </w:pPr>
            <w:r>
              <w:rPr>
                <w:rFonts w:hint="eastAsia"/>
              </w:rPr>
              <w:t>3</w:t>
            </w:r>
            <w:r>
              <w:rPr>
                <w:rFonts w:hint="eastAsia"/>
              </w:rPr>
              <w:t>、</w:t>
            </w:r>
            <w:r w:rsidR="000468AB" w:rsidRPr="00AF5B34">
              <w:rPr>
                <w:rFonts w:hint="eastAsia"/>
              </w:rPr>
              <w:t>支持</w:t>
            </w:r>
            <w:r w:rsidR="000468AB" w:rsidRPr="00AF5B34">
              <w:rPr>
                <w:rFonts w:hint="eastAsia"/>
              </w:rPr>
              <w:t>Linux</w:t>
            </w:r>
            <w:r w:rsidR="000468AB" w:rsidRPr="00AF5B34">
              <w:rPr>
                <w:rFonts w:hint="eastAsia"/>
              </w:rPr>
              <w:t>操作系统的客户端</w:t>
            </w:r>
          </w:p>
        </w:tc>
      </w:tr>
      <w:tr w:rsidR="00E11316" w:rsidTr="00227D1F">
        <w:trPr>
          <w:trHeight w:val="292"/>
        </w:trPr>
        <w:tc>
          <w:tcPr>
            <w:tcW w:w="2000" w:type="dxa"/>
            <w:vAlign w:val="center"/>
          </w:tcPr>
          <w:p w:rsidR="00E11316" w:rsidRPr="006D41F7" w:rsidRDefault="004C2AC7" w:rsidP="00227D1F">
            <w:pPr>
              <w:jc w:val="center"/>
              <w:rPr>
                <w:rFonts w:ascii="Arial" w:eastAsia="微软雅黑" w:hAnsi="微软雅黑" w:cs="Arial"/>
                <w:b/>
                <w:sz w:val="18"/>
                <w:szCs w:val="18"/>
              </w:rPr>
            </w:pPr>
            <w:r>
              <w:rPr>
                <w:rFonts w:ascii="Arial" w:eastAsia="微软雅黑" w:hAnsi="微软雅黑" w:cs="Arial" w:hint="eastAsia"/>
                <w:b/>
                <w:sz w:val="18"/>
                <w:szCs w:val="18"/>
              </w:rPr>
              <w:t>基本要求</w:t>
            </w:r>
          </w:p>
        </w:tc>
        <w:tc>
          <w:tcPr>
            <w:tcW w:w="6295" w:type="dxa"/>
            <w:vAlign w:val="center"/>
          </w:tcPr>
          <w:p w:rsidR="00E11316" w:rsidRPr="006C021F" w:rsidRDefault="00E11316" w:rsidP="00227D1F">
            <w:pPr>
              <w:pStyle w:val="a7"/>
            </w:pPr>
            <w:r>
              <w:rPr>
                <w:rFonts w:hint="eastAsia"/>
              </w:rPr>
              <w:t>1</w:t>
            </w:r>
            <w:r>
              <w:rPr>
                <w:rFonts w:hint="eastAsia"/>
              </w:rPr>
              <w:t>、</w:t>
            </w:r>
            <w:r w:rsidR="004C2AC7" w:rsidRPr="00AF5B34">
              <w:rPr>
                <w:rFonts w:hint="eastAsia"/>
                <w:lang w:val="zh-CN"/>
              </w:rPr>
              <w:t>管理后台要求支持中文界面及联机中文帮助，客户端要求支持中文、英文。</w:t>
            </w:r>
          </w:p>
          <w:p w:rsidR="00E11316" w:rsidRDefault="00E11316" w:rsidP="00227D1F">
            <w:pPr>
              <w:pStyle w:val="a7"/>
            </w:pPr>
            <w:r>
              <w:rPr>
                <w:rFonts w:hint="eastAsia"/>
              </w:rPr>
              <w:t>2</w:t>
            </w:r>
            <w:r>
              <w:rPr>
                <w:rFonts w:hint="eastAsia"/>
              </w:rPr>
              <w:t>、</w:t>
            </w:r>
            <w:r w:rsidR="004C2AC7" w:rsidRPr="00AF5B34">
              <w:rPr>
                <w:rFonts w:hint="eastAsia"/>
              </w:rPr>
              <w:t>客户端所有进程所占用内存不得超过</w:t>
            </w:r>
            <w:r w:rsidR="004C2AC7" w:rsidRPr="00AF5B34">
              <w:rPr>
                <w:rFonts w:hint="eastAsia"/>
              </w:rPr>
              <w:t>30M</w:t>
            </w:r>
            <w:r w:rsidR="004C2AC7" w:rsidRPr="00AF5B34">
              <w:rPr>
                <w:rFonts w:hint="eastAsia"/>
              </w:rPr>
              <w:t>，</w:t>
            </w:r>
            <w:r w:rsidR="004C2AC7" w:rsidRPr="00AF5B34">
              <w:rPr>
                <w:rFonts w:hint="eastAsia"/>
              </w:rPr>
              <w:t>CPU</w:t>
            </w:r>
            <w:r w:rsidR="004C2AC7" w:rsidRPr="00AF5B34">
              <w:rPr>
                <w:rFonts w:hint="eastAsia"/>
              </w:rPr>
              <w:t>正常情况下占用不得超过</w:t>
            </w:r>
            <w:r w:rsidR="004C2AC7" w:rsidRPr="00AF5B34">
              <w:rPr>
                <w:rFonts w:hint="eastAsia"/>
              </w:rPr>
              <w:t>3%</w:t>
            </w:r>
            <w:r w:rsidR="004C2AC7" w:rsidRPr="00AF5B34">
              <w:rPr>
                <w:rFonts w:hint="eastAsia"/>
              </w:rPr>
              <w:t>。</w:t>
            </w:r>
          </w:p>
          <w:p w:rsidR="004C2AC7" w:rsidRPr="006C021F" w:rsidRDefault="004C2AC7" w:rsidP="00227D1F">
            <w:pPr>
              <w:pStyle w:val="a7"/>
            </w:pPr>
            <w:r>
              <w:rPr>
                <w:rFonts w:hint="eastAsia"/>
              </w:rPr>
              <w:t>3</w:t>
            </w:r>
            <w:r>
              <w:rPr>
                <w:rFonts w:hint="eastAsia"/>
              </w:rPr>
              <w:t>、</w:t>
            </w:r>
            <w:r w:rsidRPr="00AF5B34">
              <w:rPr>
                <w:rFonts w:hint="eastAsia"/>
              </w:rPr>
              <w:t>可在</w:t>
            </w:r>
            <w:r w:rsidRPr="00AF5B34">
              <w:rPr>
                <w:rFonts w:hint="eastAsia"/>
              </w:rPr>
              <w:t>1</w:t>
            </w:r>
            <w:r w:rsidRPr="00AF5B34">
              <w:rPr>
                <w:rFonts w:hint="eastAsia"/>
              </w:rPr>
              <w:t>分钟内自动发现非法接入设备，并向控制中心发出告警</w:t>
            </w:r>
            <w:r>
              <w:rPr>
                <w:rFonts w:hint="eastAsia"/>
              </w:rPr>
              <w:t>。</w:t>
            </w:r>
          </w:p>
        </w:tc>
      </w:tr>
      <w:tr w:rsidR="00E11316" w:rsidTr="00227D1F">
        <w:trPr>
          <w:trHeight w:val="292"/>
        </w:trPr>
        <w:tc>
          <w:tcPr>
            <w:tcW w:w="2000" w:type="dxa"/>
            <w:vAlign w:val="center"/>
          </w:tcPr>
          <w:p w:rsidR="00E11316" w:rsidRPr="006C021F" w:rsidRDefault="001661E9" w:rsidP="00227D1F">
            <w:pPr>
              <w:jc w:val="center"/>
              <w:rPr>
                <w:rFonts w:ascii="Arial" w:eastAsia="微软雅黑" w:hAnsi="微软雅黑" w:cs="Arial"/>
                <w:b/>
                <w:sz w:val="18"/>
                <w:szCs w:val="18"/>
              </w:rPr>
            </w:pPr>
            <w:r>
              <w:rPr>
                <w:rFonts w:ascii="Arial" w:eastAsia="微软雅黑" w:hAnsi="微软雅黑" w:cs="Arial" w:hint="eastAsia"/>
                <w:b/>
                <w:sz w:val="18"/>
                <w:szCs w:val="18"/>
              </w:rPr>
              <w:t>业务安全保护</w:t>
            </w:r>
          </w:p>
        </w:tc>
        <w:tc>
          <w:tcPr>
            <w:tcW w:w="6295" w:type="dxa"/>
          </w:tcPr>
          <w:p w:rsidR="00584554" w:rsidRDefault="00456CCD" w:rsidP="00584554">
            <w:pPr>
              <w:rPr>
                <w:szCs w:val="21"/>
              </w:rPr>
            </w:pPr>
            <w:r>
              <w:rPr>
                <w:rFonts w:hint="eastAsia"/>
                <w:szCs w:val="21"/>
              </w:rPr>
              <w:t>针对重要文件</w:t>
            </w:r>
            <w:r w:rsidR="00584554">
              <w:rPr>
                <w:rFonts w:hint="eastAsia"/>
                <w:szCs w:val="21"/>
              </w:rPr>
              <w:t>，对以下操作进行权限控制，包括：</w:t>
            </w:r>
          </w:p>
          <w:p w:rsidR="00584554" w:rsidRPr="00584554" w:rsidRDefault="00584554" w:rsidP="00584554">
            <w:pPr>
              <w:pStyle w:val="ae"/>
              <w:numPr>
                <w:ilvl w:val="0"/>
                <w:numId w:val="23"/>
              </w:numPr>
              <w:ind w:firstLineChars="0"/>
              <w:rPr>
                <w:szCs w:val="21"/>
              </w:rPr>
            </w:pPr>
            <w:r w:rsidRPr="00584554">
              <w:rPr>
                <w:rFonts w:hint="eastAsia"/>
                <w:szCs w:val="21"/>
              </w:rPr>
              <w:t>将文件另存到本地硬盘或其它存储介质；</w:t>
            </w:r>
          </w:p>
          <w:p w:rsidR="00584554" w:rsidRPr="00584554" w:rsidRDefault="00584554" w:rsidP="00584554">
            <w:pPr>
              <w:pStyle w:val="ae"/>
              <w:numPr>
                <w:ilvl w:val="0"/>
                <w:numId w:val="23"/>
              </w:numPr>
              <w:ind w:firstLineChars="0"/>
              <w:rPr>
                <w:szCs w:val="21"/>
              </w:rPr>
            </w:pPr>
            <w:r w:rsidRPr="00584554">
              <w:rPr>
                <w:rFonts w:hint="eastAsia"/>
                <w:szCs w:val="21"/>
              </w:rPr>
              <w:t>通过剪贴簿复制信息到其它应用；</w:t>
            </w:r>
          </w:p>
          <w:p w:rsidR="00584554" w:rsidRDefault="00584554" w:rsidP="00584554">
            <w:pPr>
              <w:rPr>
                <w:szCs w:val="21"/>
              </w:rPr>
            </w:pPr>
            <w:r>
              <w:rPr>
                <w:rFonts w:hint="eastAsia"/>
                <w:szCs w:val="21"/>
              </w:rPr>
              <w:t>3</w:t>
            </w:r>
            <w:r>
              <w:rPr>
                <w:rFonts w:hint="eastAsia"/>
                <w:szCs w:val="21"/>
              </w:rPr>
              <w:t>、通过进程间通信，将信息转移到其它软件。</w:t>
            </w:r>
          </w:p>
          <w:p w:rsidR="00E11316" w:rsidRPr="006C021F" w:rsidRDefault="00584554" w:rsidP="00584554">
            <w:pPr>
              <w:pStyle w:val="a7"/>
            </w:pPr>
            <w:r>
              <w:rPr>
                <w:rFonts w:hint="eastAsia"/>
              </w:rPr>
              <w:t>在</w:t>
            </w:r>
            <w:r w:rsidRPr="00E0322F">
              <w:rPr>
                <w:rFonts w:hint="eastAsia"/>
              </w:rPr>
              <w:t>授权情况下，允许将信息以加密形式保存到本地硬盘</w:t>
            </w:r>
            <w:r>
              <w:rPr>
                <w:rFonts w:hint="eastAsia"/>
              </w:rPr>
              <w:t>，加密文件包含授权信息</w:t>
            </w:r>
          </w:p>
        </w:tc>
      </w:tr>
      <w:tr w:rsidR="001C6CBB" w:rsidTr="00227D1F">
        <w:trPr>
          <w:trHeight w:val="292"/>
        </w:trPr>
        <w:tc>
          <w:tcPr>
            <w:tcW w:w="2000" w:type="dxa"/>
            <w:vAlign w:val="center"/>
          </w:tcPr>
          <w:p w:rsidR="001C6CBB" w:rsidRDefault="001C6CBB" w:rsidP="00227D1F">
            <w:pPr>
              <w:jc w:val="center"/>
              <w:rPr>
                <w:rFonts w:ascii="Arial" w:eastAsia="微软雅黑" w:hAnsi="微软雅黑" w:cs="Arial"/>
                <w:b/>
                <w:sz w:val="18"/>
                <w:szCs w:val="18"/>
              </w:rPr>
            </w:pPr>
            <w:r w:rsidRPr="001C6CBB">
              <w:rPr>
                <w:rFonts w:ascii="Arial" w:eastAsia="微软雅黑" w:hAnsi="微软雅黑" w:cs="Arial" w:hint="eastAsia"/>
                <w:b/>
                <w:sz w:val="18"/>
                <w:szCs w:val="18"/>
              </w:rPr>
              <w:t>终端防泄密管理</w:t>
            </w:r>
          </w:p>
        </w:tc>
        <w:tc>
          <w:tcPr>
            <w:tcW w:w="6295" w:type="dxa"/>
          </w:tcPr>
          <w:p w:rsidR="001C6CBB" w:rsidRPr="001C6CBB" w:rsidRDefault="001C6CBB" w:rsidP="001C6CBB">
            <w:pPr>
              <w:pStyle w:val="ae"/>
              <w:numPr>
                <w:ilvl w:val="0"/>
                <w:numId w:val="24"/>
              </w:numPr>
              <w:ind w:firstLineChars="0"/>
              <w:rPr>
                <w:szCs w:val="21"/>
              </w:rPr>
            </w:pPr>
            <w:r w:rsidRPr="001C6CBB">
              <w:rPr>
                <w:rFonts w:hint="eastAsia"/>
                <w:szCs w:val="21"/>
              </w:rPr>
              <w:t>对非授权外联进行管理</w:t>
            </w:r>
          </w:p>
          <w:p w:rsidR="001C6CBB" w:rsidRDefault="001C6CBB" w:rsidP="001C6CBB">
            <w:pPr>
              <w:pStyle w:val="ae"/>
              <w:numPr>
                <w:ilvl w:val="0"/>
                <w:numId w:val="24"/>
              </w:numPr>
              <w:ind w:firstLineChars="0"/>
              <w:rPr>
                <w:szCs w:val="21"/>
              </w:rPr>
            </w:pPr>
            <w:r>
              <w:rPr>
                <w:rFonts w:hint="eastAsia"/>
                <w:szCs w:val="21"/>
              </w:rPr>
              <w:t>对外设接口进行管理</w:t>
            </w:r>
          </w:p>
          <w:p w:rsidR="001C6CBB" w:rsidRPr="001C6CBB" w:rsidRDefault="001C6CBB" w:rsidP="001C6CBB">
            <w:pPr>
              <w:pStyle w:val="ae"/>
              <w:numPr>
                <w:ilvl w:val="0"/>
                <w:numId w:val="24"/>
              </w:numPr>
              <w:ind w:firstLineChars="0"/>
              <w:rPr>
                <w:szCs w:val="21"/>
              </w:rPr>
            </w:pPr>
            <w:r>
              <w:rPr>
                <w:rFonts w:hint="eastAsia"/>
                <w:szCs w:val="21"/>
              </w:rPr>
              <w:t>对移动存储介质进行管理</w:t>
            </w:r>
          </w:p>
        </w:tc>
      </w:tr>
      <w:tr w:rsidR="00E11316" w:rsidRPr="00196FBB" w:rsidTr="00227D1F">
        <w:trPr>
          <w:trHeight w:val="292"/>
        </w:trPr>
        <w:tc>
          <w:tcPr>
            <w:tcW w:w="2000" w:type="dxa"/>
            <w:vAlign w:val="center"/>
          </w:tcPr>
          <w:p w:rsidR="00E11316" w:rsidRPr="006C021F" w:rsidRDefault="004C21EE" w:rsidP="00227D1F">
            <w:pPr>
              <w:jc w:val="center"/>
              <w:rPr>
                <w:rFonts w:ascii="Arial" w:eastAsia="微软雅黑" w:hAnsi="微软雅黑" w:cs="Arial"/>
                <w:b/>
                <w:sz w:val="18"/>
                <w:szCs w:val="18"/>
              </w:rPr>
            </w:pPr>
            <w:r>
              <w:rPr>
                <w:rFonts w:ascii="Arial" w:eastAsia="微软雅黑" w:hAnsi="微软雅黑" w:cs="Arial" w:hint="eastAsia"/>
                <w:b/>
                <w:sz w:val="18"/>
                <w:szCs w:val="18"/>
              </w:rPr>
              <w:t>自动运维功能</w:t>
            </w:r>
          </w:p>
        </w:tc>
        <w:tc>
          <w:tcPr>
            <w:tcW w:w="6295" w:type="dxa"/>
          </w:tcPr>
          <w:p w:rsidR="00304974" w:rsidRDefault="00E11316" w:rsidP="00304974">
            <w:r>
              <w:rPr>
                <w:rFonts w:hint="eastAsia"/>
              </w:rPr>
              <w:t>1</w:t>
            </w:r>
            <w:r>
              <w:rPr>
                <w:rFonts w:hint="eastAsia"/>
              </w:rPr>
              <w:t>、</w:t>
            </w:r>
            <w:r w:rsidR="00304974">
              <w:rPr>
                <w:rFonts w:hAnsi="宋体" w:hint="eastAsia"/>
                <w:szCs w:val="21"/>
                <w:lang w:val="zh-CN"/>
              </w:rPr>
              <w:t>支持设备的自动发现及终端客户端的自助安装。</w:t>
            </w:r>
          </w:p>
          <w:p w:rsidR="00E11316" w:rsidRPr="001D0994" w:rsidRDefault="00304974" w:rsidP="001D0994">
            <w:pPr>
              <w:rPr>
                <w:rFonts w:hAnsi="宋体"/>
                <w:lang w:val="zh-CN"/>
              </w:rPr>
            </w:pPr>
            <w:r>
              <w:rPr>
                <w:rFonts w:hint="eastAsia"/>
              </w:rPr>
              <w:t>2</w:t>
            </w:r>
            <w:r>
              <w:rPr>
                <w:rFonts w:hint="eastAsia"/>
              </w:rPr>
              <w:t>、</w:t>
            </w:r>
            <w:r w:rsidR="001D0994">
              <w:rPr>
                <w:rFonts w:hAnsi="宋体" w:hint="eastAsia"/>
                <w:szCs w:val="21"/>
                <w:lang w:val="zh-CN"/>
              </w:rPr>
              <w:t>可根据设备的</w:t>
            </w:r>
            <w:r w:rsidR="001D0994">
              <w:rPr>
                <w:rFonts w:hAnsi="宋体" w:hint="eastAsia"/>
                <w:szCs w:val="21"/>
                <w:lang w:val="zh-CN"/>
              </w:rPr>
              <w:t>IP</w:t>
            </w:r>
            <w:r w:rsidR="001D0994">
              <w:rPr>
                <w:rFonts w:hAnsi="宋体" w:hint="eastAsia"/>
                <w:szCs w:val="21"/>
                <w:lang w:val="zh-CN"/>
              </w:rPr>
              <w:t>、</w:t>
            </w:r>
            <w:r w:rsidR="001D0994">
              <w:rPr>
                <w:rFonts w:hAnsi="宋体" w:hint="eastAsia"/>
                <w:szCs w:val="21"/>
                <w:lang w:val="zh-CN"/>
              </w:rPr>
              <w:t>MAC</w:t>
            </w:r>
            <w:r w:rsidR="001D0994">
              <w:rPr>
                <w:rFonts w:hAnsi="宋体" w:hint="eastAsia"/>
                <w:szCs w:val="21"/>
                <w:lang w:val="zh-CN"/>
              </w:rPr>
              <w:t>等信息，定位设备所在的位置。</w:t>
            </w:r>
          </w:p>
          <w:p w:rsidR="00E11316" w:rsidRDefault="00304974" w:rsidP="00227D1F">
            <w:pPr>
              <w:pStyle w:val="a7"/>
              <w:rPr>
                <w:rFonts w:hAnsi="宋体"/>
                <w:lang w:val="zh-CN"/>
              </w:rPr>
            </w:pPr>
            <w:r>
              <w:rPr>
                <w:rFonts w:hint="eastAsia"/>
              </w:rPr>
              <w:t>3</w:t>
            </w:r>
            <w:r w:rsidR="00E11316">
              <w:rPr>
                <w:rFonts w:hint="eastAsia"/>
              </w:rPr>
              <w:t>、</w:t>
            </w:r>
            <w:r w:rsidR="0018179A">
              <w:rPr>
                <w:rFonts w:hAnsi="宋体" w:hint="eastAsia"/>
                <w:lang w:val="zh-CN"/>
              </w:rPr>
              <w:t>软件分发支持带宽优化及控制、支持各种格式安装包，支持</w:t>
            </w:r>
            <w:r w:rsidR="0018179A">
              <w:rPr>
                <w:rFonts w:hAnsi="宋体" w:hint="eastAsia"/>
                <w:lang w:val="zh-CN"/>
              </w:rPr>
              <w:t>Multicast</w:t>
            </w:r>
            <w:r w:rsidR="0018179A">
              <w:rPr>
                <w:rFonts w:hAnsi="宋体" w:hint="eastAsia"/>
                <w:lang w:val="zh-CN"/>
              </w:rPr>
              <w:t>方式的分发以节约带宽。</w:t>
            </w:r>
          </w:p>
          <w:p w:rsidR="0018179A" w:rsidRPr="0018179A" w:rsidRDefault="00304974" w:rsidP="0018179A">
            <w:pPr>
              <w:rPr>
                <w:rFonts w:hAnsi="宋体"/>
                <w:szCs w:val="21"/>
                <w:lang w:val="zh-CN"/>
              </w:rPr>
            </w:pPr>
            <w:r>
              <w:rPr>
                <w:rFonts w:hAnsi="宋体" w:hint="eastAsia"/>
                <w:lang w:val="zh-CN"/>
              </w:rPr>
              <w:t>4</w:t>
            </w:r>
            <w:r w:rsidR="0018179A">
              <w:rPr>
                <w:rFonts w:hAnsi="宋体" w:hint="eastAsia"/>
                <w:lang w:val="zh-CN"/>
              </w:rPr>
              <w:t>、</w:t>
            </w:r>
            <w:r w:rsidR="0018179A" w:rsidRPr="00AF5B34">
              <w:rPr>
                <w:rFonts w:hAnsi="宋体" w:hint="eastAsia"/>
                <w:szCs w:val="21"/>
                <w:lang w:val="zh-CN"/>
              </w:rPr>
              <w:t>能够</w:t>
            </w:r>
            <w:r w:rsidR="0018179A">
              <w:rPr>
                <w:rFonts w:hAnsi="宋体" w:hint="eastAsia"/>
                <w:szCs w:val="21"/>
                <w:lang w:val="zh-CN"/>
              </w:rPr>
              <w:t>实现补丁的自动更新、</w:t>
            </w:r>
            <w:r w:rsidR="0018179A" w:rsidRPr="00AF5B34">
              <w:rPr>
                <w:rFonts w:hAnsi="宋体" w:hint="eastAsia"/>
                <w:szCs w:val="21"/>
                <w:lang w:val="zh-CN"/>
              </w:rPr>
              <w:t>卸载和回退</w:t>
            </w:r>
            <w:r w:rsidR="0018179A">
              <w:rPr>
                <w:rFonts w:hAnsi="宋体" w:hint="eastAsia"/>
                <w:szCs w:val="21"/>
                <w:lang w:val="zh-CN"/>
              </w:rPr>
              <w:t>。</w:t>
            </w:r>
            <w:r w:rsidR="0018179A" w:rsidRPr="00AF5B34">
              <w:rPr>
                <w:rFonts w:hAnsi="宋体" w:hint="eastAsia"/>
                <w:szCs w:val="21"/>
                <w:lang w:val="zh-CN"/>
              </w:rPr>
              <w:t>支持补丁更新详细信息统计，包括未打补丁情况汇总统计，补丁安装情况统计等。</w:t>
            </w:r>
          </w:p>
        </w:tc>
      </w:tr>
      <w:tr w:rsidR="00E11316" w:rsidRPr="00196FBB" w:rsidTr="00227D1F">
        <w:trPr>
          <w:trHeight w:val="292"/>
        </w:trPr>
        <w:tc>
          <w:tcPr>
            <w:tcW w:w="2000" w:type="dxa"/>
            <w:vAlign w:val="center"/>
          </w:tcPr>
          <w:p w:rsidR="00E11316" w:rsidRPr="006C021F" w:rsidRDefault="00C01E76" w:rsidP="00227D1F">
            <w:pPr>
              <w:jc w:val="center"/>
              <w:rPr>
                <w:rFonts w:ascii="Arial" w:eastAsia="微软雅黑" w:hAnsi="微软雅黑" w:cs="Arial"/>
                <w:b/>
                <w:sz w:val="18"/>
                <w:szCs w:val="18"/>
              </w:rPr>
            </w:pPr>
            <w:r>
              <w:rPr>
                <w:rFonts w:ascii="Arial" w:eastAsia="微软雅黑" w:hAnsi="微软雅黑" w:cs="Arial" w:hint="eastAsia"/>
                <w:b/>
                <w:sz w:val="18"/>
                <w:szCs w:val="18"/>
              </w:rPr>
              <w:t>网络接入管理</w:t>
            </w:r>
          </w:p>
        </w:tc>
        <w:tc>
          <w:tcPr>
            <w:tcW w:w="6295" w:type="dxa"/>
          </w:tcPr>
          <w:p w:rsidR="00C01E76" w:rsidRPr="00C01E76" w:rsidRDefault="00C01E76" w:rsidP="00C01E76">
            <w:pPr>
              <w:pStyle w:val="ae"/>
              <w:numPr>
                <w:ilvl w:val="0"/>
                <w:numId w:val="18"/>
              </w:numPr>
              <w:ind w:firstLineChars="0"/>
              <w:rPr>
                <w:szCs w:val="21"/>
              </w:rPr>
            </w:pPr>
            <w:r w:rsidRPr="00C01E76">
              <w:rPr>
                <w:rFonts w:hint="eastAsia"/>
                <w:szCs w:val="21"/>
              </w:rPr>
              <w:t>支持依据账户、策略检查结果，控制终端对网络访问；</w:t>
            </w:r>
          </w:p>
          <w:p w:rsidR="00C01E76" w:rsidRPr="00AF5B34" w:rsidRDefault="00C01E76" w:rsidP="00C01E76">
            <w:pPr>
              <w:rPr>
                <w:szCs w:val="21"/>
              </w:rPr>
            </w:pPr>
            <w:r>
              <w:rPr>
                <w:rFonts w:hint="eastAsia"/>
                <w:szCs w:val="21"/>
              </w:rPr>
              <w:lastRenderedPageBreak/>
              <w:t>2</w:t>
            </w:r>
            <w:r>
              <w:rPr>
                <w:rFonts w:hint="eastAsia"/>
                <w:szCs w:val="21"/>
              </w:rPr>
              <w:t>、</w:t>
            </w:r>
            <w:r w:rsidRPr="00AF5B34">
              <w:rPr>
                <w:rFonts w:hint="eastAsia"/>
                <w:szCs w:val="21"/>
              </w:rPr>
              <w:t>非法接入网络的终端，其所发数据包，直接被网络准入控制设备拒绝，不会影响网络运行；</w:t>
            </w:r>
          </w:p>
          <w:p w:rsidR="00E11316" w:rsidRDefault="00C01E76" w:rsidP="00C01E76">
            <w:pPr>
              <w:pStyle w:val="a7"/>
            </w:pPr>
            <w:r>
              <w:rPr>
                <w:rFonts w:hint="eastAsia"/>
              </w:rPr>
              <w:t>3</w:t>
            </w:r>
            <w:r>
              <w:rPr>
                <w:rFonts w:hint="eastAsia"/>
              </w:rPr>
              <w:t>、</w:t>
            </w:r>
            <w:r w:rsidRPr="00AF5B34">
              <w:rPr>
                <w:rFonts w:hint="eastAsia"/>
              </w:rPr>
              <w:t>接入后，能通过网络设备直接控制终端的网络访问权限，包括切换网络交换机端口的</w:t>
            </w:r>
            <w:r>
              <w:rPr>
                <w:rFonts w:hint="eastAsia"/>
              </w:rPr>
              <w:t>VLAN</w:t>
            </w:r>
            <w:r w:rsidRPr="00AF5B34">
              <w:rPr>
                <w:rFonts w:hint="eastAsia"/>
              </w:rPr>
              <w:t>或自动给网络设备端口下载</w:t>
            </w:r>
            <w:r w:rsidRPr="00AF5B34">
              <w:rPr>
                <w:rFonts w:hint="eastAsia"/>
              </w:rPr>
              <w:t>ACL</w:t>
            </w:r>
            <w:r w:rsidRPr="00AF5B34">
              <w:rPr>
                <w:rFonts w:hint="eastAsia"/>
              </w:rPr>
              <w:t>；</w:t>
            </w:r>
          </w:p>
        </w:tc>
      </w:tr>
      <w:tr w:rsidR="00E11316" w:rsidRPr="006C6369" w:rsidTr="00227D1F">
        <w:trPr>
          <w:trHeight w:val="362"/>
        </w:trPr>
        <w:tc>
          <w:tcPr>
            <w:tcW w:w="2000" w:type="dxa"/>
            <w:vAlign w:val="center"/>
          </w:tcPr>
          <w:p w:rsidR="00E11316" w:rsidRDefault="00E11316" w:rsidP="00227D1F">
            <w:pPr>
              <w:jc w:val="center"/>
              <w:rPr>
                <w:rFonts w:ascii="Arial" w:eastAsia="微软雅黑" w:hAnsi="微软雅黑" w:cs="Arial"/>
                <w:b/>
                <w:sz w:val="18"/>
                <w:szCs w:val="18"/>
              </w:rPr>
            </w:pPr>
            <w:r>
              <w:rPr>
                <w:rFonts w:ascii="Arial" w:eastAsia="微软雅黑" w:hAnsi="微软雅黑" w:cs="Arial" w:hint="eastAsia"/>
                <w:b/>
                <w:sz w:val="18"/>
                <w:szCs w:val="18"/>
              </w:rPr>
              <w:lastRenderedPageBreak/>
              <w:t>产品资质要求</w:t>
            </w:r>
          </w:p>
        </w:tc>
        <w:tc>
          <w:tcPr>
            <w:tcW w:w="6295" w:type="dxa"/>
          </w:tcPr>
          <w:p w:rsidR="00B60634" w:rsidRDefault="00926CFB" w:rsidP="00B60634">
            <w:pPr>
              <w:pStyle w:val="a7"/>
            </w:pPr>
            <w:r w:rsidRPr="00926CFB">
              <w:rPr>
                <w:rFonts w:hint="eastAsia"/>
              </w:rPr>
              <w:t>著作权登记证书</w:t>
            </w:r>
          </w:p>
          <w:p w:rsidR="00B60634" w:rsidRDefault="00926CFB" w:rsidP="00B60634">
            <w:pPr>
              <w:pStyle w:val="a7"/>
            </w:pPr>
            <w:r w:rsidRPr="00926CFB">
              <w:rPr>
                <w:rFonts w:hint="eastAsia"/>
              </w:rPr>
              <w:t>公安部销售许可证</w:t>
            </w:r>
          </w:p>
          <w:p w:rsidR="00E11316" w:rsidRPr="002F5C0D" w:rsidRDefault="00926CFB" w:rsidP="00B60634">
            <w:pPr>
              <w:pStyle w:val="a7"/>
            </w:pPr>
            <w:r w:rsidRPr="00926CFB">
              <w:rPr>
                <w:rFonts w:hint="eastAsia"/>
              </w:rPr>
              <w:t>国家保密局涉密资质</w:t>
            </w:r>
          </w:p>
        </w:tc>
      </w:tr>
    </w:tbl>
    <w:p w:rsidR="00304D42" w:rsidRDefault="00B111F2" w:rsidP="00B111F2">
      <w:pPr>
        <w:pStyle w:val="2"/>
        <w:numPr>
          <w:ilvl w:val="0"/>
          <w:numId w:val="0"/>
        </w:numPr>
      </w:pPr>
      <w:r>
        <w:rPr>
          <w:rFonts w:hint="eastAsia"/>
        </w:rPr>
        <w:t>2.</w:t>
      </w:r>
      <w:r w:rsidR="0067299B">
        <w:rPr>
          <w:rFonts w:hint="eastAsia"/>
        </w:rPr>
        <w:t>5</w:t>
      </w:r>
      <w:r>
        <w:rPr>
          <w:rFonts w:hint="eastAsia"/>
        </w:rPr>
        <w:t xml:space="preserve"> </w:t>
      </w:r>
      <w:r w:rsidR="00304D42">
        <w:rPr>
          <w:rFonts w:hint="eastAsia"/>
        </w:rPr>
        <w:t>传统防火墙</w:t>
      </w:r>
    </w:p>
    <w:p w:rsidR="00304D42" w:rsidRDefault="00304D42" w:rsidP="00304D42">
      <w:pPr>
        <w:pStyle w:val="a7"/>
      </w:pPr>
      <w:r>
        <w:rPr>
          <w:rFonts w:hint="eastAsia"/>
        </w:rPr>
        <w:t>产品需求：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1"/>
        <w:gridCol w:w="4111"/>
      </w:tblGrid>
      <w:tr w:rsidR="00304D42" w:rsidTr="00416108">
        <w:trPr>
          <w:trHeight w:val="395"/>
        </w:trPr>
        <w:tc>
          <w:tcPr>
            <w:tcW w:w="4111" w:type="dxa"/>
            <w:shd w:val="clear" w:color="auto" w:fill="BFBFBF" w:themeFill="background1" w:themeFillShade="BF"/>
          </w:tcPr>
          <w:p w:rsidR="00304D42" w:rsidRPr="00033255" w:rsidRDefault="00304D42" w:rsidP="00416108">
            <w:pPr>
              <w:pStyle w:val="a7"/>
            </w:pPr>
            <w:r w:rsidRPr="00033255">
              <w:rPr>
                <w:rFonts w:hint="eastAsia"/>
              </w:rPr>
              <w:t>产品</w:t>
            </w:r>
          </w:p>
        </w:tc>
        <w:tc>
          <w:tcPr>
            <w:tcW w:w="4111" w:type="dxa"/>
            <w:shd w:val="clear" w:color="auto" w:fill="BFBFBF" w:themeFill="background1" w:themeFillShade="BF"/>
          </w:tcPr>
          <w:p w:rsidR="00304D42" w:rsidRPr="00033255" w:rsidRDefault="00304D42" w:rsidP="00416108">
            <w:pPr>
              <w:pStyle w:val="a7"/>
            </w:pPr>
            <w:r w:rsidRPr="00033255">
              <w:rPr>
                <w:rFonts w:hint="eastAsia"/>
              </w:rPr>
              <w:t>数量</w:t>
            </w:r>
          </w:p>
        </w:tc>
      </w:tr>
      <w:tr w:rsidR="00304D42" w:rsidTr="00416108">
        <w:trPr>
          <w:trHeight w:val="313"/>
        </w:trPr>
        <w:tc>
          <w:tcPr>
            <w:tcW w:w="4111" w:type="dxa"/>
          </w:tcPr>
          <w:p w:rsidR="00304D42" w:rsidRPr="00033255" w:rsidRDefault="00304D42" w:rsidP="00416108">
            <w:pPr>
              <w:pStyle w:val="a7"/>
            </w:pPr>
            <w:r w:rsidRPr="00033255">
              <w:rPr>
                <w:rFonts w:hint="eastAsia"/>
              </w:rPr>
              <w:t>传统防火墙</w:t>
            </w:r>
          </w:p>
        </w:tc>
        <w:tc>
          <w:tcPr>
            <w:tcW w:w="4111" w:type="dxa"/>
          </w:tcPr>
          <w:p w:rsidR="00304D42" w:rsidRPr="00033255" w:rsidRDefault="00304D42" w:rsidP="00416108">
            <w:pPr>
              <w:pStyle w:val="a7"/>
            </w:pPr>
            <w:r w:rsidRPr="00033255">
              <w:rPr>
                <w:rFonts w:hint="eastAsia"/>
              </w:rPr>
              <w:t>1</w:t>
            </w:r>
            <w:r w:rsidRPr="00033255">
              <w:rPr>
                <w:rFonts w:hint="eastAsia"/>
              </w:rPr>
              <w:t>套</w:t>
            </w:r>
          </w:p>
        </w:tc>
      </w:tr>
    </w:tbl>
    <w:p w:rsidR="00304D42" w:rsidRDefault="00304D42" w:rsidP="00304D42">
      <w:pPr>
        <w:pStyle w:val="a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059"/>
        <w:gridCol w:w="6225"/>
      </w:tblGrid>
      <w:tr w:rsidR="00304D42" w:rsidRPr="0000560C" w:rsidTr="00416108">
        <w:trPr>
          <w:jc w:val="center"/>
        </w:trPr>
        <w:tc>
          <w:tcPr>
            <w:tcW w:w="2059" w:type="dxa"/>
            <w:tcBorders>
              <w:bottom w:val="single" w:sz="4" w:space="0" w:color="auto"/>
            </w:tcBorders>
            <w:shd w:val="clear" w:color="auto" w:fill="A6A6A6" w:themeFill="background1" w:themeFillShade="A6"/>
            <w:tcMar>
              <w:top w:w="0" w:type="dxa"/>
              <w:left w:w="108" w:type="dxa"/>
              <w:bottom w:w="0" w:type="dxa"/>
              <w:right w:w="108" w:type="dxa"/>
            </w:tcMar>
            <w:vAlign w:val="center"/>
          </w:tcPr>
          <w:p w:rsidR="00304D42" w:rsidRPr="00F30142" w:rsidRDefault="00304D42" w:rsidP="00416108">
            <w:pPr>
              <w:pStyle w:val="a7"/>
              <w:jc w:val="center"/>
            </w:pPr>
            <w:r w:rsidRPr="00F30142">
              <w:rPr>
                <w:rFonts w:hint="eastAsia"/>
              </w:rPr>
              <w:t>技术参数</w:t>
            </w:r>
          </w:p>
        </w:tc>
        <w:tc>
          <w:tcPr>
            <w:tcW w:w="6225" w:type="dxa"/>
            <w:tcBorders>
              <w:bottom w:val="single" w:sz="4" w:space="0" w:color="auto"/>
            </w:tcBorders>
            <w:shd w:val="clear" w:color="auto" w:fill="A6A6A6" w:themeFill="background1" w:themeFillShade="A6"/>
            <w:tcMar>
              <w:top w:w="0" w:type="dxa"/>
              <w:left w:w="108" w:type="dxa"/>
              <w:bottom w:w="0" w:type="dxa"/>
              <w:right w:w="108" w:type="dxa"/>
            </w:tcMar>
          </w:tcPr>
          <w:p w:rsidR="00304D42" w:rsidRPr="00F30142" w:rsidRDefault="00304D42" w:rsidP="00416108">
            <w:pPr>
              <w:pStyle w:val="a7"/>
              <w:jc w:val="center"/>
            </w:pPr>
            <w:r w:rsidRPr="00F30142">
              <w:rPr>
                <w:rFonts w:hint="eastAsia"/>
              </w:rPr>
              <w:t>指标和性能</w:t>
            </w:r>
          </w:p>
        </w:tc>
      </w:tr>
      <w:tr w:rsidR="00304D42" w:rsidRPr="0000560C" w:rsidTr="00416108">
        <w:trPr>
          <w:jc w:val="center"/>
        </w:trPr>
        <w:tc>
          <w:tcPr>
            <w:tcW w:w="2059" w:type="dxa"/>
            <w:shd w:val="clear" w:color="auto" w:fill="FFFFFF" w:themeFill="background1"/>
            <w:tcMar>
              <w:top w:w="0" w:type="dxa"/>
              <w:left w:w="108" w:type="dxa"/>
              <w:bottom w:w="0" w:type="dxa"/>
              <w:right w:w="108" w:type="dxa"/>
            </w:tcMar>
            <w:vAlign w:val="center"/>
          </w:tcPr>
          <w:p w:rsidR="00304D42" w:rsidRPr="00050190" w:rsidRDefault="00304D42" w:rsidP="00416108">
            <w:pPr>
              <w:jc w:val="center"/>
              <w:rPr>
                <w:rFonts w:ascii="Arial" w:eastAsia="微软雅黑" w:hAnsi="微软雅黑" w:cs="Arial"/>
                <w:b/>
                <w:sz w:val="18"/>
                <w:szCs w:val="18"/>
              </w:rPr>
            </w:pPr>
            <w:r w:rsidRPr="00050190">
              <w:rPr>
                <w:rFonts w:ascii="Arial" w:eastAsia="微软雅黑" w:hAnsi="微软雅黑" w:cs="Arial" w:hint="eastAsia"/>
                <w:b/>
                <w:sz w:val="18"/>
                <w:szCs w:val="18"/>
              </w:rPr>
              <w:t>接口配置</w:t>
            </w:r>
          </w:p>
        </w:tc>
        <w:tc>
          <w:tcPr>
            <w:tcW w:w="6225" w:type="dxa"/>
            <w:shd w:val="clear" w:color="auto" w:fill="FFFFFF" w:themeFill="background1"/>
            <w:tcMar>
              <w:top w:w="0" w:type="dxa"/>
              <w:left w:w="108" w:type="dxa"/>
              <w:bottom w:w="0" w:type="dxa"/>
              <w:right w:w="108" w:type="dxa"/>
            </w:tcMar>
            <w:vAlign w:val="center"/>
          </w:tcPr>
          <w:p w:rsidR="00304D42" w:rsidRPr="00F30142" w:rsidRDefault="00304D42" w:rsidP="00416108">
            <w:pPr>
              <w:pStyle w:val="a7"/>
              <w:jc w:val="both"/>
            </w:pPr>
            <w:r w:rsidRPr="00F30142">
              <w:rPr>
                <w:rFonts w:hint="eastAsia"/>
              </w:rPr>
              <w:t>不少于</w:t>
            </w:r>
            <w:r w:rsidRPr="00F30142">
              <w:rPr>
                <w:rFonts w:hint="eastAsia"/>
              </w:rPr>
              <w:t>4</w:t>
            </w:r>
            <w:r w:rsidRPr="00F30142">
              <w:rPr>
                <w:rFonts w:hint="eastAsia"/>
              </w:rPr>
              <w:t>千兆</w:t>
            </w:r>
            <w:r w:rsidRPr="00F30142">
              <w:rPr>
                <w:rFonts w:hint="eastAsia"/>
              </w:rPr>
              <w:t>RJ45</w:t>
            </w:r>
            <w:r w:rsidRPr="00F30142">
              <w:rPr>
                <w:rFonts w:hint="eastAsia"/>
              </w:rPr>
              <w:t>接口；</w:t>
            </w:r>
            <w:r w:rsidRPr="00F30142">
              <w:rPr>
                <w:rFonts w:hint="eastAsia"/>
              </w:rPr>
              <w:t>8</w:t>
            </w:r>
            <w:r w:rsidRPr="00F30142">
              <w:rPr>
                <w:rFonts w:hint="eastAsia"/>
              </w:rPr>
              <w:t>个百兆</w:t>
            </w:r>
            <w:r w:rsidRPr="00F30142">
              <w:rPr>
                <w:rFonts w:hint="eastAsia"/>
              </w:rPr>
              <w:t>RJ45</w:t>
            </w:r>
            <w:r w:rsidRPr="00F30142">
              <w:rPr>
                <w:rFonts w:hint="eastAsia"/>
              </w:rPr>
              <w:t>接口</w:t>
            </w:r>
            <w:r w:rsidRPr="00F30142">
              <w:rPr>
                <w:rFonts w:hint="eastAsia"/>
              </w:rPr>
              <w:t xml:space="preserve"> </w:t>
            </w:r>
          </w:p>
        </w:tc>
      </w:tr>
      <w:tr w:rsidR="00304D42" w:rsidRPr="0000560C" w:rsidTr="00416108">
        <w:trPr>
          <w:jc w:val="center"/>
        </w:trPr>
        <w:tc>
          <w:tcPr>
            <w:tcW w:w="2059" w:type="dxa"/>
            <w:shd w:val="clear" w:color="auto" w:fill="FFFFFF" w:themeFill="background1"/>
            <w:tcMar>
              <w:top w:w="0" w:type="dxa"/>
              <w:left w:w="108" w:type="dxa"/>
              <w:bottom w:w="0" w:type="dxa"/>
              <w:right w:w="108" w:type="dxa"/>
            </w:tcMar>
            <w:vAlign w:val="center"/>
          </w:tcPr>
          <w:p w:rsidR="00304D42" w:rsidRPr="00050190" w:rsidRDefault="00304D42" w:rsidP="00416108">
            <w:pPr>
              <w:jc w:val="center"/>
              <w:rPr>
                <w:rFonts w:ascii="Arial" w:eastAsia="微软雅黑" w:hAnsi="微软雅黑" w:cs="Arial"/>
                <w:b/>
                <w:sz w:val="18"/>
                <w:szCs w:val="18"/>
              </w:rPr>
            </w:pPr>
            <w:r w:rsidRPr="00050190">
              <w:rPr>
                <w:rFonts w:ascii="Arial" w:eastAsia="微软雅黑" w:hAnsi="微软雅黑" w:cs="Arial" w:hint="eastAsia"/>
                <w:b/>
                <w:sz w:val="18"/>
                <w:szCs w:val="18"/>
              </w:rPr>
              <w:t>最大并发连接数</w:t>
            </w:r>
          </w:p>
        </w:tc>
        <w:tc>
          <w:tcPr>
            <w:tcW w:w="6225" w:type="dxa"/>
            <w:shd w:val="clear" w:color="auto" w:fill="FFFFFF" w:themeFill="background1"/>
            <w:tcMar>
              <w:top w:w="0" w:type="dxa"/>
              <w:left w:w="108" w:type="dxa"/>
              <w:bottom w:w="0" w:type="dxa"/>
              <w:right w:w="108" w:type="dxa"/>
            </w:tcMar>
            <w:vAlign w:val="center"/>
          </w:tcPr>
          <w:p w:rsidR="00304D42" w:rsidRPr="00F30142" w:rsidRDefault="00304D42" w:rsidP="00416108">
            <w:pPr>
              <w:pStyle w:val="a7"/>
              <w:jc w:val="both"/>
            </w:pPr>
            <w:r w:rsidRPr="00F30142">
              <w:rPr>
                <w:rFonts w:hint="eastAsia"/>
              </w:rPr>
              <w:t>100</w:t>
            </w:r>
            <w:r w:rsidRPr="00F30142">
              <w:rPr>
                <w:rFonts w:hint="eastAsia"/>
              </w:rPr>
              <w:t>万</w:t>
            </w:r>
          </w:p>
        </w:tc>
      </w:tr>
      <w:tr w:rsidR="00304D42" w:rsidRPr="0000560C" w:rsidTr="00416108">
        <w:trPr>
          <w:jc w:val="center"/>
        </w:trPr>
        <w:tc>
          <w:tcPr>
            <w:tcW w:w="2059" w:type="dxa"/>
            <w:shd w:val="clear" w:color="auto" w:fill="FFFFFF" w:themeFill="background1"/>
            <w:tcMar>
              <w:top w:w="0" w:type="dxa"/>
              <w:left w:w="108" w:type="dxa"/>
              <w:bottom w:w="0" w:type="dxa"/>
              <w:right w:w="108" w:type="dxa"/>
            </w:tcMar>
            <w:vAlign w:val="center"/>
          </w:tcPr>
          <w:p w:rsidR="00304D42" w:rsidRPr="00050190" w:rsidRDefault="00304D42" w:rsidP="00416108">
            <w:pPr>
              <w:jc w:val="center"/>
              <w:rPr>
                <w:rFonts w:ascii="Arial" w:eastAsia="微软雅黑" w:hAnsi="微软雅黑" w:cs="Arial"/>
                <w:b/>
                <w:sz w:val="18"/>
                <w:szCs w:val="18"/>
              </w:rPr>
            </w:pPr>
            <w:r w:rsidRPr="00050190">
              <w:rPr>
                <w:rFonts w:ascii="Arial" w:eastAsia="微软雅黑" w:hAnsi="微软雅黑" w:cs="Arial" w:hint="eastAsia"/>
                <w:b/>
                <w:sz w:val="18"/>
                <w:szCs w:val="18"/>
              </w:rPr>
              <w:t>工作模式</w:t>
            </w:r>
          </w:p>
        </w:tc>
        <w:tc>
          <w:tcPr>
            <w:tcW w:w="6225" w:type="dxa"/>
            <w:shd w:val="clear" w:color="auto" w:fill="FFFFFF" w:themeFill="background1"/>
            <w:tcMar>
              <w:top w:w="0" w:type="dxa"/>
              <w:left w:w="108" w:type="dxa"/>
              <w:bottom w:w="0" w:type="dxa"/>
              <w:right w:w="108" w:type="dxa"/>
            </w:tcMar>
          </w:tcPr>
          <w:p w:rsidR="00304D42" w:rsidRPr="00F30142" w:rsidRDefault="00304D42" w:rsidP="00416108">
            <w:pPr>
              <w:pStyle w:val="a7"/>
            </w:pPr>
            <w:r w:rsidRPr="00F30142">
              <w:rPr>
                <w:rFonts w:hint="eastAsia"/>
              </w:rPr>
              <w:t>支持透明工作模式，路由</w:t>
            </w:r>
            <w:r w:rsidRPr="00F30142">
              <w:rPr>
                <w:rFonts w:hint="eastAsia"/>
              </w:rPr>
              <w:t>/NAT</w:t>
            </w:r>
            <w:r w:rsidRPr="00F30142">
              <w:rPr>
                <w:rFonts w:hint="eastAsia"/>
              </w:rPr>
              <w:t>工作模式和基于三层交换技术的混合工作模式</w:t>
            </w:r>
            <w:r>
              <w:rPr>
                <w:rFonts w:hint="eastAsia"/>
              </w:rPr>
              <w:t>。</w:t>
            </w:r>
          </w:p>
        </w:tc>
      </w:tr>
      <w:tr w:rsidR="00304D42" w:rsidRPr="0000560C" w:rsidTr="00416108">
        <w:trPr>
          <w:jc w:val="center"/>
        </w:trPr>
        <w:tc>
          <w:tcPr>
            <w:tcW w:w="2059" w:type="dxa"/>
            <w:shd w:val="clear" w:color="auto" w:fill="FFFFFF" w:themeFill="background1"/>
            <w:tcMar>
              <w:top w:w="0" w:type="dxa"/>
              <w:left w:w="108" w:type="dxa"/>
              <w:bottom w:w="0" w:type="dxa"/>
              <w:right w:w="108" w:type="dxa"/>
            </w:tcMar>
            <w:vAlign w:val="center"/>
          </w:tcPr>
          <w:p w:rsidR="00304D42" w:rsidRPr="00050190" w:rsidRDefault="00304D42" w:rsidP="00416108">
            <w:pPr>
              <w:jc w:val="center"/>
              <w:rPr>
                <w:rFonts w:ascii="Arial" w:eastAsia="微软雅黑" w:hAnsi="微软雅黑" w:cs="Arial"/>
                <w:b/>
                <w:sz w:val="18"/>
                <w:szCs w:val="18"/>
              </w:rPr>
            </w:pPr>
            <w:r w:rsidRPr="00050190">
              <w:rPr>
                <w:rFonts w:ascii="Arial" w:eastAsia="微软雅黑" w:hAnsi="微软雅黑" w:cs="Arial" w:hint="eastAsia"/>
                <w:b/>
                <w:sz w:val="18"/>
                <w:szCs w:val="18"/>
              </w:rPr>
              <w:t>接口与安全域</w:t>
            </w:r>
          </w:p>
        </w:tc>
        <w:tc>
          <w:tcPr>
            <w:tcW w:w="6225" w:type="dxa"/>
            <w:shd w:val="clear" w:color="auto" w:fill="FFFFFF" w:themeFill="background1"/>
            <w:tcMar>
              <w:top w:w="0" w:type="dxa"/>
              <w:left w:w="108" w:type="dxa"/>
              <w:bottom w:w="0" w:type="dxa"/>
              <w:right w:w="108" w:type="dxa"/>
            </w:tcMar>
          </w:tcPr>
          <w:p w:rsidR="00304D42" w:rsidRPr="00F30142" w:rsidRDefault="00304D42" w:rsidP="00416108">
            <w:pPr>
              <w:pStyle w:val="a7"/>
            </w:pPr>
            <w:r w:rsidRPr="00F30142">
              <w:rPr>
                <w:rFonts w:hint="eastAsia"/>
              </w:rPr>
              <w:t>支持至少</w:t>
            </w:r>
            <w:r w:rsidRPr="00F30142">
              <w:rPr>
                <w:rFonts w:hint="eastAsia"/>
              </w:rPr>
              <w:t>1000</w:t>
            </w:r>
            <w:r w:rsidRPr="00F30142">
              <w:rPr>
                <w:rFonts w:hint="eastAsia"/>
              </w:rPr>
              <w:t>个</w:t>
            </w:r>
            <w:r w:rsidRPr="00F30142">
              <w:rPr>
                <w:rFonts w:hint="eastAsia"/>
              </w:rPr>
              <w:t>VLAN</w:t>
            </w:r>
            <w:r w:rsidRPr="00F30142">
              <w:rPr>
                <w:rFonts w:hint="eastAsia"/>
              </w:rPr>
              <w:t>接口和基于</w:t>
            </w:r>
            <w:r w:rsidRPr="00F30142">
              <w:rPr>
                <w:rFonts w:hint="eastAsia"/>
              </w:rPr>
              <w:t>802.1q</w:t>
            </w:r>
            <w:r w:rsidRPr="00F30142">
              <w:rPr>
                <w:rFonts w:hint="eastAsia"/>
              </w:rPr>
              <w:t>协议的</w:t>
            </w:r>
            <w:r w:rsidRPr="00F30142">
              <w:rPr>
                <w:rFonts w:hint="eastAsia"/>
              </w:rPr>
              <w:t>Trunk</w:t>
            </w:r>
            <w:r w:rsidRPr="00F30142">
              <w:rPr>
                <w:rFonts w:hint="eastAsia"/>
              </w:rPr>
              <w:t>封装；</w:t>
            </w:r>
          </w:p>
          <w:p w:rsidR="00304D42" w:rsidRPr="00F30142" w:rsidRDefault="00304D42" w:rsidP="00416108">
            <w:pPr>
              <w:pStyle w:val="a7"/>
            </w:pPr>
            <w:r w:rsidRPr="00F30142">
              <w:rPr>
                <w:rFonts w:hint="eastAsia"/>
              </w:rPr>
              <w:t>支持</w:t>
            </w:r>
            <w:r w:rsidRPr="00F30142">
              <w:rPr>
                <w:rFonts w:hint="eastAsia"/>
              </w:rPr>
              <w:t>PPPOE</w:t>
            </w:r>
            <w:r w:rsidRPr="00F30142">
              <w:rPr>
                <w:rFonts w:hint="eastAsia"/>
              </w:rPr>
              <w:t>接口，支持自动拨号和按需拨号两种连接方式，对</w:t>
            </w:r>
            <w:r w:rsidRPr="00F30142">
              <w:rPr>
                <w:rFonts w:hint="eastAsia"/>
              </w:rPr>
              <w:t>PPPOE</w:t>
            </w:r>
            <w:r w:rsidRPr="00F30142">
              <w:rPr>
                <w:rFonts w:hint="eastAsia"/>
              </w:rPr>
              <w:t>连接提供高可用性支持（包括</w:t>
            </w:r>
            <w:r w:rsidRPr="00F30142">
              <w:rPr>
                <w:rFonts w:hint="eastAsia"/>
              </w:rPr>
              <w:t>HA</w:t>
            </w:r>
            <w:r w:rsidRPr="00F30142">
              <w:rPr>
                <w:rFonts w:hint="eastAsia"/>
              </w:rPr>
              <w:t>和冗余接口）；</w:t>
            </w:r>
          </w:p>
          <w:p w:rsidR="00304D42" w:rsidRPr="00F30142" w:rsidRDefault="00304D42" w:rsidP="00416108">
            <w:pPr>
              <w:pStyle w:val="a7"/>
            </w:pPr>
            <w:r w:rsidRPr="00F30142">
              <w:rPr>
                <w:rFonts w:hint="eastAsia"/>
              </w:rPr>
              <w:t>支持以太网通道技术，通过多个接口的绑定来实现增加带宽和链路备份；</w:t>
            </w:r>
          </w:p>
          <w:p w:rsidR="00304D42" w:rsidRPr="00F30142" w:rsidRDefault="00304D42" w:rsidP="00416108">
            <w:pPr>
              <w:pStyle w:val="a7"/>
            </w:pPr>
            <w:r w:rsidRPr="00F30142">
              <w:rPr>
                <w:rFonts w:hint="eastAsia"/>
              </w:rPr>
              <w:t>支持环回接口，可以通过环回接口对设备进行管理，便于监控和调试，参与动态路由选举；</w:t>
            </w:r>
          </w:p>
        </w:tc>
      </w:tr>
      <w:tr w:rsidR="00304D42" w:rsidRPr="0000560C" w:rsidTr="00416108">
        <w:trPr>
          <w:jc w:val="center"/>
        </w:trPr>
        <w:tc>
          <w:tcPr>
            <w:tcW w:w="2059" w:type="dxa"/>
            <w:shd w:val="clear" w:color="auto" w:fill="FFFFFF" w:themeFill="background1"/>
            <w:tcMar>
              <w:top w:w="0" w:type="dxa"/>
              <w:left w:w="108" w:type="dxa"/>
              <w:bottom w:w="0" w:type="dxa"/>
              <w:right w:w="108" w:type="dxa"/>
            </w:tcMar>
            <w:vAlign w:val="center"/>
          </w:tcPr>
          <w:p w:rsidR="00304D42" w:rsidRPr="00050190" w:rsidRDefault="00304D42" w:rsidP="00416108">
            <w:pPr>
              <w:jc w:val="center"/>
              <w:rPr>
                <w:rFonts w:ascii="Arial" w:eastAsia="微软雅黑" w:hAnsi="微软雅黑" w:cs="Arial"/>
                <w:b/>
                <w:sz w:val="18"/>
                <w:szCs w:val="18"/>
              </w:rPr>
            </w:pPr>
            <w:r w:rsidRPr="00050190">
              <w:rPr>
                <w:rFonts w:ascii="Arial" w:eastAsia="微软雅黑" w:hAnsi="微软雅黑" w:cs="Arial" w:hint="eastAsia"/>
                <w:b/>
                <w:sz w:val="18"/>
                <w:szCs w:val="18"/>
              </w:rPr>
              <w:t>网络服务</w:t>
            </w:r>
          </w:p>
        </w:tc>
        <w:tc>
          <w:tcPr>
            <w:tcW w:w="6225" w:type="dxa"/>
            <w:shd w:val="clear" w:color="auto" w:fill="FFFFFF" w:themeFill="background1"/>
            <w:tcMar>
              <w:top w:w="0" w:type="dxa"/>
              <w:left w:w="108" w:type="dxa"/>
              <w:bottom w:w="0" w:type="dxa"/>
              <w:right w:w="108" w:type="dxa"/>
            </w:tcMar>
          </w:tcPr>
          <w:p w:rsidR="00304D42" w:rsidRPr="00F30142" w:rsidRDefault="00304D42" w:rsidP="00416108">
            <w:pPr>
              <w:pStyle w:val="a7"/>
            </w:pPr>
            <w:r w:rsidRPr="00F30142">
              <w:rPr>
                <w:rFonts w:hint="eastAsia"/>
              </w:rPr>
              <w:t>支持</w:t>
            </w:r>
            <w:r w:rsidRPr="00F30142">
              <w:rPr>
                <w:rFonts w:hint="eastAsia"/>
              </w:rPr>
              <w:t>DNS Client</w:t>
            </w:r>
            <w:r w:rsidRPr="00F30142">
              <w:rPr>
                <w:rFonts w:hint="eastAsia"/>
              </w:rPr>
              <w:t>，</w:t>
            </w:r>
            <w:r w:rsidRPr="00F30142">
              <w:rPr>
                <w:rFonts w:hint="eastAsia"/>
              </w:rPr>
              <w:t>DNS</w:t>
            </w:r>
            <w:r w:rsidRPr="00F30142">
              <w:rPr>
                <w:rFonts w:hint="eastAsia"/>
              </w:rPr>
              <w:t>中继代理和</w:t>
            </w:r>
            <w:r w:rsidRPr="00F30142">
              <w:rPr>
                <w:rFonts w:hint="eastAsia"/>
              </w:rPr>
              <w:t>DNS</w:t>
            </w:r>
            <w:r w:rsidRPr="00F30142">
              <w:rPr>
                <w:rFonts w:hint="eastAsia"/>
              </w:rPr>
              <w:t>静态缓存功能，用于提供</w:t>
            </w:r>
            <w:r w:rsidRPr="00F30142">
              <w:rPr>
                <w:rFonts w:hint="eastAsia"/>
              </w:rPr>
              <w:t>DNS</w:t>
            </w:r>
            <w:r w:rsidRPr="00F30142">
              <w:rPr>
                <w:rFonts w:hint="eastAsia"/>
              </w:rPr>
              <w:t>服务；</w:t>
            </w:r>
          </w:p>
          <w:p w:rsidR="00304D42" w:rsidRPr="00F30142" w:rsidRDefault="00304D42" w:rsidP="00416108">
            <w:pPr>
              <w:pStyle w:val="a7"/>
            </w:pPr>
            <w:r w:rsidRPr="00F30142">
              <w:rPr>
                <w:rFonts w:hint="eastAsia"/>
              </w:rPr>
              <w:t>支持</w:t>
            </w:r>
            <w:r w:rsidRPr="00F30142">
              <w:rPr>
                <w:rFonts w:hint="eastAsia"/>
              </w:rPr>
              <w:t>DHCP Client</w:t>
            </w:r>
            <w:r w:rsidRPr="00F30142">
              <w:rPr>
                <w:rFonts w:hint="eastAsia"/>
              </w:rPr>
              <w:t>，</w:t>
            </w:r>
            <w:r w:rsidRPr="00F30142">
              <w:rPr>
                <w:rFonts w:hint="eastAsia"/>
              </w:rPr>
              <w:t>DHCP</w:t>
            </w:r>
            <w:r w:rsidRPr="00F30142">
              <w:rPr>
                <w:rFonts w:hint="eastAsia"/>
              </w:rPr>
              <w:t>中继代理和</w:t>
            </w:r>
            <w:r w:rsidRPr="00F30142">
              <w:rPr>
                <w:rFonts w:hint="eastAsia"/>
              </w:rPr>
              <w:t>DHCP</w:t>
            </w:r>
            <w:r w:rsidRPr="00F30142">
              <w:rPr>
                <w:rFonts w:hint="eastAsia"/>
              </w:rPr>
              <w:t>服务器功能，用于提供</w:t>
            </w:r>
            <w:r w:rsidRPr="00F30142">
              <w:rPr>
                <w:rFonts w:hint="eastAsia"/>
              </w:rPr>
              <w:t>DHCP</w:t>
            </w:r>
            <w:r w:rsidRPr="00F30142">
              <w:rPr>
                <w:rFonts w:hint="eastAsia"/>
              </w:rPr>
              <w:t>服务</w:t>
            </w:r>
            <w:r>
              <w:rPr>
                <w:rFonts w:hint="eastAsia"/>
              </w:rPr>
              <w:t>。</w:t>
            </w:r>
          </w:p>
        </w:tc>
      </w:tr>
      <w:tr w:rsidR="00304D42" w:rsidRPr="0000560C" w:rsidTr="00416108">
        <w:trPr>
          <w:jc w:val="center"/>
        </w:trPr>
        <w:tc>
          <w:tcPr>
            <w:tcW w:w="2059" w:type="dxa"/>
            <w:shd w:val="clear" w:color="auto" w:fill="FFFFFF" w:themeFill="background1"/>
            <w:tcMar>
              <w:top w:w="0" w:type="dxa"/>
              <w:left w:w="108" w:type="dxa"/>
              <w:bottom w:w="0" w:type="dxa"/>
              <w:right w:w="108" w:type="dxa"/>
            </w:tcMar>
            <w:vAlign w:val="center"/>
          </w:tcPr>
          <w:p w:rsidR="00304D42" w:rsidRPr="00050190" w:rsidRDefault="00304D42" w:rsidP="00416108">
            <w:pPr>
              <w:jc w:val="center"/>
              <w:rPr>
                <w:rFonts w:ascii="Arial" w:eastAsia="微软雅黑" w:hAnsi="微软雅黑" w:cs="Arial"/>
                <w:b/>
                <w:sz w:val="18"/>
                <w:szCs w:val="18"/>
              </w:rPr>
            </w:pPr>
            <w:r w:rsidRPr="00050190">
              <w:rPr>
                <w:rFonts w:ascii="Arial" w:eastAsia="微软雅黑" w:hAnsi="微软雅黑" w:cs="Arial" w:hint="eastAsia"/>
                <w:b/>
                <w:sz w:val="18"/>
                <w:szCs w:val="18"/>
              </w:rPr>
              <w:t>Sflow</w:t>
            </w:r>
            <w:r w:rsidRPr="00050190">
              <w:rPr>
                <w:rFonts w:ascii="Arial" w:eastAsia="微软雅黑" w:hAnsi="微软雅黑" w:cs="Arial" w:hint="eastAsia"/>
                <w:b/>
                <w:sz w:val="18"/>
                <w:szCs w:val="18"/>
              </w:rPr>
              <w:t>技术</w:t>
            </w:r>
          </w:p>
        </w:tc>
        <w:tc>
          <w:tcPr>
            <w:tcW w:w="6225" w:type="dxa"/>
            <w:shd w:val="clear" w:color="auto" w:fill="FFFFFF" w:themeFill="background1"/>
            <w:tcMar>
              <w:top w:w="0" w:type="dxa"/>
              <w:left w:w="108" w:type="dxa"/>
              <w:bottom w:w="0" w:type="dxa"/>
              <w:right w:w="108" w:type="dxa"/>
            </w:tcMar>
          </w:tcPr>
          <w:p w:rsidR="00304D42" w:rsidRPr="00F30142" w:rsidRDefault="00304D42" w:rsidP="00416108">
            <w:pPr>
              <w:pStyle w:val="a7"/>
            </w:pPr>
            <w:r w:rsidRPr="00F30142">
              <w:rPr>
                <w:rFonts w:hint="eastAsia"/>
              </w:rPr>
              <w:t>支持基于</w:t>
            </w:r>
            <w:r w:rsidRPr="00F30142">
              <w:rPr>
                <w:rFonts w:hint="eastAsia"/>
              </w:rPr>
              <w:t>Sflow</w:t>
            </w:r>
            <w:r w:rsidRPr="00F30142">
              <w:rPr>
                <w:rFonts w:hint="eastAsia"/>
              </w:rPr>
              <w:t>的网络流量监控技术，可作为</w:t>
            </w:r>
            <w:r w:rsidRPr="00F30142">
              <w:rPr>
                <w:rFonts w:hint="eastAsia"/>
              </w:rPr>
              <w:t>Sflow</w:t>
            </w:r>
            <w:r w:rsidRPr="00F30142">
              <w:rPr>
                <w:rFonts w:hint="eastAsia"/>
              </w:rPr>
              <w:t>代理与异常流量分析设备进行联动。</w:t>
            </w:r>
          </w:p>
        </w:tc>
      </w:tr>
      <w:tr w:rsidR="00304D42" w:rsidRPr="0000560C" w:rsidTr="00416108">
        <w:trPr>
          <w:jc w:val="center"/>
        </w:trPr>
        <w:tc>
          <w:tcPr>
            <w:tcW w:w="2059" w:type="dxa"/>
            <w:shd w:val="clear" w:color="auto" w:fill="FFFFFF" w:themeFill="background1"/>
            <w:tcMar>
              <w:top w:w="0" w:type="dxa"/>
              <w:left w:w="108" w:type="dxa"/>
              <w:bottom w:w="0" w:type="dxa"/>
              <w:right w:w="108" w:type="dxa"/>
            </w:tcMar>
            <w:vAlign w:val="center"/>
          </w:tcPr>
          <w:p w:rsidR="00304D42" w:rsidRPr="00050190" w:rsidRDefault="00304D42" w:rsidP="00416108">
            <w:pPr>
              <w:jc w:val="center"/>
              <w:rPr>
                <w:rFonts w:ascii="Arial" w:eastAsia="微软雅黑" w:hAnsi="微软雅黑" w:cs="Arial"/>
                <w:b/>
                <w:sz w:val="18"/>
                <w:szCs w:val="18"/>
              </w:rPr>
            </w:pPr>
            <w:r w:rsidRPr="00050190">
              <w:rPr>
                <w:rFonts w:ascii="Arial" w:eastAsia="微软雅黑" w:hAnsi="微软雅黑" w:cs="Arial" w:hint="eastAsia"/>
                <w:b/>
                <w:sz w:val="18"/>
                <w:szCs w:val="18"/>
              </w:rPr>
              <w:t>带宽管理</w:t>
            </w:r>
          </w:p>
        </w:tc>
        <w:tc>
          <w:tcPr>
            <w:tcW w:w="6225" w:type="dxa"/>
            <w:shd w:val="clear" w:color="auto" w:fill="FFFFFF" w:themeFill="background1"/>
            <w:tcMar>
              <w:top w:w="0" w:type="dxa"/>
              <w:left w:w="108" w:type="dxa"/>
              <w:bottom w:w="0" w:type="dxa"/>
              <w:right w:w="108" w:type="dxa"/>
            </w:tcMar>
          </w:tcPr>
          <w:p w:rsidR="00304D42" w:rsidRPr="00F30142" w:rsidRDefault="00304D42" w:rsidP="00416108">
            <w:pPr>
              <w:pStyle w:val="a7"/>
            </w:pPr>
            <w:r w:rsidRPr="00F30142">
              <w:rPr>
                <w:rFonts w:hint="eastAsia"/>
              </w:rPr>
              <w:t>支持按照虚拟系统，接口和策略设定</w:t>
            </w:r>
            <w:r w:rsidRPr="00F30142">
              <w:rPr>
                <w:rFonts w:hint="eastAsia"/>
              </w:rPr>
              <w:t>QoS</w:t>
            </w:r>
            <w:r w:rsidRPr="00F30142">
              <w:rPr>
                <w:rFonts w:hint="eastAsia"/>
              </w:rPr>
              <w:t>规则，通过设定最大带宽，保证带宽，优先级和</w:t>
            </w:r>
            <w:r w:rsidRPr="00F30142">
              <w:rPr>
                <w:rFonts w:hint="eastAsia"/>
              </w:rPr>
              <w:t>DSCP</w:t>
            </w:r>
            <w:r w:rsidRPr="00F30142">
              <w:rPr>
                <w:rFonts w:hint="eastAsia"/>
              </w:rPr>
              <w:t>值来确保重要业务和应用不被延迟或丢弃，保证网络高效运行</w:t>
            </w:r>
            <w:r>
              <w:rPr>
                <w:rFonts w:hint="eastAsia"/>
              </w:rPr>
              <w:t>。</w:t>
            </w:r>
          </w:p>
        </w:tc>
      </w:tr>
      <w:tr w:rsidR="00304D42" w:rsidRPr="0000560C" w:rsidTr="00416108">
        <w:trPr>
          <w:jc w:val="center"/>
        </w:trPr>
        <w:tc>
          <w:tcPr>
            <w:tcW w:w="2059" w:type="dxa"/>
            <w:shd w:val="clear" w:color="auto" w:fill="FFFFFF" w:themeFill="background1"/>
            <w:tcMar>
              <w:top w:w="0" w:type="dxa"/>
              <w:left w:w="108" w:type="dxa"/>
              <w:bottom w:w="0" w:type="dxa"/>
              <w:right w:w="108" w:type="dxa"/>
            </w:tcMar>
            <w:vAlign w:val="center"/>
          </w:tcPr>
          <w:p w:rsidR="00304D42" w:rsidRPr="00050190" w:rsidRDefault="00304D42" w:rsidP="00416108">
            <w:pPr>
              <w:jc w:val="center"/>
              <w:rPr>
                <w:rFonts w:ascii="Arial" w:eastAsia="微软雅黑" w:hAnsi="微软雅黑" w:cs="Arial"/>
                <w:b/>
                <w:sz w:val="18"/>
                <w:szCs w:val="18"/>
              </w:rPr>
            </w:pPr>
            <w:r w:rsidRPr="00050190">
              <w:rPr>
                <w:rFonts w:ascii="Arial" w:eastAsia="微软雅黑" w:hAnsi="微软雅黑" w:cs="Arial" w:hint="eastAsia"/>
                <w:b/>
                <w:sz w:val="18"/>
                <w:szCs w:val="18"/>
              </w:rPr>
              <w:lastRenderedPageBreak/>
              <w:t>策略</w:t>
            </w:r>
          </w:p>
        </w:tc>
        <w:tc>
          <w:tcPr>
            <w:tcW w:w="6225" w:type="dxa"/>
            <w:shd w:val="clear" w:color="auto" w:fill="FFFFFF" w:themeFill="background1"/>
            <w:tcMar>
              <w:top w:w="0" w:type="dxa"/>
              <w:left w:w="108" w:type="dxa"/>
              <w:bottom w:w="0" w:type="dxa"/>
              <w:right w:w="108" w:type="dxa"/>
            </w:tcMar>
          </w:tcPr>
          <w:p w:rsidR="00304D42" w:rsidRPr="00F30142" w:rsidRDefault="00304D42" w:rsidP="00416108">
            <w:pPr>
              <w:pStyle w:val="a7"/>
            </w:pPr>
            <w:r w:rsidRPr="00F30142">
              <w:rPr>
                <w:rFonts w:hint="eastAsia"/>
              </w:rPr>
              <w:t>支持根据安全域，</w:t>
            </w:r>
            <w:r w:rsidRPr="00F30142">
              <w:rPr>
                <w:rFonts w:hint="eastAsia"/>
              </w:rPr>
              <w:t>IP</w:t>
            </w:r>
            <w:r w:rsidRPr="00F30142">
              <w:rPr>
                <w:rFonts w:hint="eastAsia"/>
              </w:rPr>
              <w:t>地址，</w:t>
            </w:r>
            <w:r w:rsidRPr="00F30142">
              <w:rPr>
                <w:rFonts w:hint="eastAsia"/>
              </w:rPr>
              <w:t>MAC</w:t>
            </w:r>
            <w:r w:rsidRPr="00F30142">
              <w:rPr>
                <w:rFonts w:hint="eastAsia"/>
              </w:rPr>
              <w:t>地址，以太网帧类型，协议，端口和时间对</w:t>
            </w:r>
            <w:r w:rsidRPr="00F30142">
              <w:rPr>
                <w:rFonts w:hint="eastAsia"/>
              </w:rPr>
              <w:t>IP</w:t>
            </w:r>
            <w:r w:rsidRPr="00F30142">
              <w:rPr>
                <w:rFonts w:hint="eastAsia"/>
              </w:rPr>
              <w:t>数据包进行控制；</w:t>
            </w:r>
          </w:p>
          <w:p w:rsidR="00304D42" w:rsidRPr="00F30142" w:rsidRDefault="00304D42" w:rsidP="00416108">
            <w:pPr>
              <w:pStyle w:val="a7"/>
            </w:pPr>
            <w:r w:rsidRPr="00F30142">
              <w:rPr>
                <w:rFonts w:hint="eastAsia"/>
              </w:rPr>
              <w:t>支持基于域名的包过滤控制；</w:t>
            </w:r>
          </w:p>
          <w:p w:rsidR="00304D42" w:rsidRPr="00F30142" w:rsidRDefault="00304D42" w:rsidP="00416108">
            <w:pPr>
              <w:pStyle w:val="a7"/>
            </w:pPr>
            <w:r w:rsidRPr="00F30142">
              <w:rPr>
                <w:rFonts w:hint="eastAsia"/>
              </w:rPr>
              <w:t>支持长连接，可针对策略单独设置</w:t>
            </w:r>
            <w:r w:rsidRPr="00F30142">
              <w:rPr>
                <w:rFonts w:hint="eastAsia"/>
              </w:rPr>
              <w:t>ICMP</w:t>
            </w:r>
            <w:r w:rsidRPr="00F30142">
              <w:rPr>
                <w:rFonts w:hint="eastAsia"/>
              </w:rPr>
              <w:t>，</w:t>
            </w:r>
            <w:r w:rsidRPr="00F30142">
              <w:rPr>
                <w:rFonts w:hint="eastAsia"/>
              </w:rPr>
              <w:t>TCP SYN,TCP FIN,TCP EST,TCP CLOSE</w:t>
            </w:r>
            <w:r w:rsidRPr="00F30142">
              <w:rPr>
                <w:rFonts w:hint="eastAsia"/>
              </w:rPr>
              <w:t>和</w:t>
            </w:r>
            <w:r w:rsidRPr="00F30142">
              <w:rPr>
                <w:rFonts w:hint="eastAsia"/>
              </w:rPr>
              <w:t>UDP</w:t>
            </w:r>
            <w:r w:rsidRPr="00F30142">
              <w:rPr>
                <w:rFonts w:hint="eastAsia"/>
              </w:rPr>
              <w:t>的超时时间；</w:t>
            </w:r>
          </w:p>
          <w:p w:rsidR="00304D42" w:rsidRPr="00F30142" w:rsidRDefault="00304D42" w:rsidP="00416108">
            <w:pPr>
              <w:pStyle w:val="a7"/>
            </w:pPr>
            <w:r w:rsidRPr="00F30142">
              <w:rPr>
                <w:rFonts w:hint="eastAsia"/>
              </w:rPr>
              <w:t>支持基于</w:t>
            </w:r>
            <w:r w:rsidRPr="00F30142">
              <w:rPr>
                <w:rFonts w:hint="eastAsia"/>
              </w:rPr>
              <w:t>IP</w:t>
            </w:r>
            <w:r w:rsidRPr="00F30142">
              <w:rPr>
                <w:rFonts w:hint="eastAsia"/>
              </w:rPr>
              <w:t>地址和</w:t>
            </w:r>
            <w:r w:rsidRPr="00F30142">
              <w:rPr>
                <w:rFonts w:hint="eastAsia"/>
              </w:rPr>
              <w:t>MAC</w:t>
            </w:r>
            <w:r w:rsidRPr="00F30142">
              <w:rPr>
                <w:rFonts w:hint="eastAsia"/>
              </w:rPr>
              <w:t>地址的黑名单功能，提供临时黑名单和永久黑名单功能，通过简单有效的规则对异常地址进行控制；</w:t>
            </w:r>
          </w:p>
          <w:p w:rsidR="00304D42" w:rsidRPr="00F30142" w:rsidRDefault="00304D42" w:rsidP="00416108">
            <w:pPr>
              <w:pStyle w:val="a7"/>
            </w:pPr>
            <w:r w:rsidRPr="00F30142">
              <w:rPr>
                <w:rFonts w:hint="eastAsia"/>
              </w:rPr>
              <w:t>支持</w:t>
            </w:r>
            <w:r w:rsidRPr="00F30142">
              <w:rPr>
                <w:rFonts w:hint="eastAsia"/>
              </w:rPr>
              <w:t>IP/MAC</w:t>
            </w:r>
            <w:r w:rsidRPr="00F30142">
              <w:rPr>
                <w:rFonts w:hint="eastAsia"/>
              </w:rPr>
              <w:t>绑定功能；</w:t>
            </w:r>
          </w:p>
          <w:p w:rsidR="00304D42" w:rsidRPr="00F30142" w:rsidRDefault="00304D42" w:rsidP="00416108">
            <w:pPr>
              <w:pStyle w:val="a7"/>
            </w:pPr>
            <w:r w:rsidRPr="00F30142">
              <w:rPr>
                <w:rFonts w:hint="eastAsia"/>
              </w:rPr>
              <w:t>支持基于</w:t>
            </w:r>
            <w:r w:rsidRPr="00F30142">
              <w:rPr>
                <w:rFonts w:hint="eastAsia"/>
              </w:rPr>
              <w:t>IP</w:t>
            </w:r>
            <w:r w:rsidRPr="00F30142">
              <w:rPr>
                <w:rFonts w:hint="eastAsia"/>
              </w:rPr>
              <w:t>地址和</w:t>
            </w:r>
            <w:r w:rsidRPr="00F30142">
              <w:rPr>
                <w:rFonts w:hint="eastAsia"/>
              </w:rPr>
              <w:t>MAC</w:t>
            </w:r>
            <w:r w:rsidRPr="00F30142">
              <w:rPr>
                <w:rFonts w:hint="eastAsia"/>
              </w:rPr>
              <w:t>地址的信任地址功能；</w:t>
            </w:r>
          </w:p>
        </w:tc>
      </w:tr>
      <w:tr w:rsidR="00304D42" w:rsidRPr="0000560C" w:rsidTr="00416108">
        <w:trPr>
          <w:jc w:val="center"/>
        </w:trPr>
        <w:tc>
          <w:tcPr>
            <w:tcW w:w="2059" w:type="dxa"/>
            <w:shd w:val="clear" w:color="auto" w:fill="FFFFFF" w:themeFill="background1"/>
            <w:tcMar>
              <w:top w:w="0" w:type="dxa"/>
              <w:left w:w="108" w:type="dxa"/>
              <w:bottom w:w="0" w:type="dxa"/>
              <w:right w:w="108" w:type="dxa"/>
            </w:tcMar>
            <w:vAlign w:val="center"/>
          </w:tcPr>
          <w:p w:rsidR="00304D42" w:rsidRPr="00050190" w:rsidRDefault="00304D42" w:rsidP="00416108">
            <w:pPr>
              <w:jc w:val="center"/>
              <w:rPr>
                <w:rFonts w:ascii="Arial" w:eastAsia="微软雅黑" w:hAnsi="微软雅黑" w:cs="Arial"/>
                <w:b/>
                <w:sz w:val="18"/>
                <w:szCs w:val="18"/>
              </w:rPr>
            </w:pPr>
            <w:r w:rsidRPr="00050190">
              <w:rPr>
                <w:rFonts w:ascii="Arial" w:eastAsia="微软雅黑" w:hAnsi="微软雅黑" w:cs="Arial" w:hint="eastAsia"/>
                <w:b/>
                <w:sz w:val="18"/>
                <w:szCs w:val="18"/>
              </w:rPr>
              <w:t>路由</w:t>
            </w:r>
          </w:p>
        </w:tc>
        <w:tc>
          <w:tcPr>
            <w:tcW w:w="6225" w:type="dxa"/>
            <w:shd w:val="clear" w:color="auto" w:fill="FFFFFF" w:themeFill="background1"/>
            <w:tcMar>
              <w:top w:w="0" w:type="dxa"/>
              <w:left w:w="108" w:type="dxa"/>
              <w:bottom w:w="0" w:type="dxa"/>
              <w:right w:w="108" w:type="dxa"/>
            </w:tcMar>
          </w:tcPr>
          <w:p w:rsidR="00304D42" w:rsidRPr="00F30142" w:rsidRDefault="00304D42" w:rsidP="00416108">
            <w:pPr>
              <w:pStyle w:val="a7"/>
            </w:pPr>
            <w:r w:rsidRPr="00F30142">
              <w:rPr>
                <w:rFonts w:hint="eastAsia"/>
              </w:rPr>
              <w:t>支持静态路由功能；</w:t>
            </w:r>
          </w:p>
          <w:p w:rsidR="00304D42" w:rsidRPr="00F30142" w:rsidRDefault="00304D42" w:rsidP="00416108">
            <w:pPr>
              <w:pStyle w:val="a7"/>
            </w:pPr>
            <w:r w:rsidRPr="00F30142">
              <w:rPr>
                <w:rFonts w:hint="eastAsia"/>
              </w:rPr>
              <w:t>支持多个策略路由表，以入口，</w:t>
            </w:r>
            <w:r w:rsidRPr="00F30142">
              <w:rPr>
                <w:rFonts w:hint="eastAsia"/>
              </w:rPr>
              <w:t>TOS</w:t>
            </w:r>
            <w:r w:rsidRPr="00F30142">
              <w:rPr>
                <w:rFonts w:hint="eastAsia"/>
              </w:rPr>
              <w:t>，源</w:t>
            </w:r>
            <w:r w:rsidRPr="00F30142">
              <w:rPr>
                <w:rFonts w:hint="eastAsia"/>
              </w:rPr>
              <w:t>IP</w:t>
            </w:r>
            <w:r w:rsidRPr="00F30142">
              <w:rPr>
                <w:rFonts w:hint="eastAsia"/>
              </w:rPr>
              <w:t>地址，和服务作为策略条件，用户可根据不同策略控制数据流向；</w:t>
            </w:r>
          </w:p>
          <w:p w:rsidR="00304D42" w:rsidRPr="00F30142" w:rsidRDefault="00304D42" w:rsidP="00416108">
            <w:pPr>
              <w:pStyle w:val="a7"/>
            </w:pPr>
            <w:r w:rsidRPr="00F30142">
              <w:rPr>
                <w:rFonts w:hint="eastAsia"/>
              </w:rPr>
              <w:t>支持基于路由的负载均衡技术并提供多方式链路探测功能；</w:t>
            </w:r>
          </w:p>
          <w:p w:rsidR="00304D42" w:rsidRPr="00F30142" w:rsidRDefault="00304D42" w:rsidP="006A4137">
            <w:pPr>
              <w:pStyle w:val="a7"/>
            </w:pPr>
            <w:r w:rsidRPr="00F30142">
              <w:rPr>
                <w:rFonts w:hint="eastAsia"/>
              </w:rPr>
              <w:t>支持内部网关路由协议</w:t>
            </w:r>
            <w:r w:rsidRPr="00F30142">
              <w:rPr>
                <w:rFonts w:hint="eastAsia"/>
              </w:rPr>
              <w:t>RIP</w:t>
            </w:r>
            <w:r w:rsidRPr="00F30142">
              <w:rPr>
                <w:rFonts w:hint="eastAsia"/>
              </w:rPr>
              <w:t>和</w:t>
            </w:r>
            <w:r w:rsidRPr="00F30142">
              <w:rPr>
                <w:rFonts w:hint="eastAsia"/>
              </w:rPr>
              <w:t>OSPF</w:t>
            </w:r>
            <w:r w:rsidRPr="00F30142">
              <w:rPr>
                <w:rFonts w:hint="eastAsia"/>
              </w:rPr>
              <w:t>和外部网关路由协议</w:t>
            </w:r>
            <w:r w:rsidRPr="00F30142">
              <w:rPr>
                <w:rFonts w:hint="eastAsia"/>
              </w:rPr>
              <w:t>BGP</w:t>
            </w:r>
            <w:r w:rsidRPr="00F30142">
              <w:rPr>
                <w:rFonts w:hint="eastAsia"/>
              </w:rPr>
              <w:t>。支持</w:t>
            </w:r>
            <w:r w:rsidRPr="00F30142">
              <w:rPr>
                <w:rFonts w:hint="eastAsia"/>
              </w:rPr>
              <w:t>CIDR</w:t>
            </w:r>
            <w:r w:rsidRPr="00F30142">
              <w:rPr>
                <w:rFonts w:hint="eastAsia"/>
              </w:rPr>
              <w:t>，路由汇总，路由过滤，路由重发布等功能。</w:t>
            </w:r>
          </w:p>
        </w:tc>
      </w:tr>
      <w:tr w:rsidR="00304D42" w:rsidRPr="0000560C" w:rsidTr="00416108">
        <w:trPr>
          <w:jc w:val="center"/>
        </w:trPr>
        <w:tc>
          <w:tcPr>
            <w:tcW w:w="2059" w:type="dxa"/>
            <w:shd w:val="clear" w:color="auto" w:fill="FFFFFF" w:themeFill="background1"/>
            <w:tcMar>
              <w:top w:w="0" w:type="dxa"/>
              <w:left w:w="108" w:type="dxa"/>
              <w:bottom w:w="0" w:type="dxa"/>
              <w:right w:w="108" w:type="dxa"/>
            </w:tcMar>
            <w:vAlign w:val="center"/>
          </w:tcPr>
          <w:p w:rsidR="00304D42" w:rsidRPr="00050190" w:rsidRDefault="00304D42" w:rsidP="00416108">
            <w:pPr>
              <w:jc w:val="center"/>
              <w:rPr>
                <w:rFonts w:ascii="Arial" w:eastAsia="微软雅黑" w:hAnsi="微软雅黑" w:cs="Arial"/>
                <w:b/>
                <w:sz w:val="18"/>
                <w:szCs w:val="18"/>
              </w:rPr>
            </w:pPr>
            <w:r w:rsidRPr="00050190">
              <w:rPr>
                <w:rFonts w:ascii="Arial" w:eastAsia="微软雅黑" w:hAnsi="微软雅黑" w:cs="Arial"/>
                <w:b/>
                <w:sz w:val="18"/>
                <w:szCs w:val="18"/>
              </w:rPr>
              <w:t>N</w:t>
            </w:r>
            <w:r>
              <w:rPr>
                <w:rFonts w:ascii="Arial" w:eastAsia="微软雅黑" w:hAnsi="微软雅黑" w:cs="Arial" w:hint="eastAsia"/>
                <w:b/>
                <w:sz w:val="18"/>
                <w:szCs w:val="18"/>
              </w:rPr>
              <w:t>AT</w:t>
            </w:r>
          </w:p>
        </w:tc>
        <w:tc>
          <w:tcPr>
            <w:tcW w:w="6225" w:type="dxa"/>
            <w:shd w:val="clear" w:color="auto" w:fill="FFFFFF" w:themeFill="background1"/>
            <w:tcMar>
              <w:top w:w="0" w:type="dxa"/>
              <w:left w:w="108" w:type="dxa"/>
              <w:bottom w:w="0" w:type="dxa"/>
              <w:right w:w="108" w:type="dxa"/>
            </w:tcMar>
          </w:tcPr>
          <w:p w:rsidR="00304D42" w:rsidRPr="00F30142" w:rsidRDefault="00304D42" w:rsidP="00416108">
            <w:pPr>
              <w:pStyle w:val="a7"/>
            </w:pPr>
            <w:r w:rsidRPr="00F30142">
              <w:rPr>
                <w:rFonts w:hint="eastAsia"/>
              </w:rPr>
              <w:t>支持地址映射功能；</w:t>
            </w:r>
          </w:p>
          <w:p w:rsidR="00304D42" w:rsidRPr="00F30142" w:rsidRDefault="00304D42" w:rsidP="00416108">
            <w:pPr>
              <w:pStyle w:val="a7"/>
            </w:pPr>
            <w:r w:rsidRPr="00F30142">
              <w:rPr>
                <w:rFonts w:hint="eastAsia"/>
              </w:rPr>
              <w:t>支持一对一，多对一和多对多的源地址转换以及端口转换功能；</w:t>
            </w:r>
          </w:p>
          <w:p w:rsidR="00304D42" w:rsidRPr="00F30142" w:rsidRDefault="00304D42" w:rsidP="00416108">
            <w:pPr>
              <w:pStyle w:val="a7"/>
            </w:pPr>
            <w:r w:rsidRPr="00F30142">
              <w:rPr>
                <w:rFonts w:hint="eastAsia"/>
              </w:rPr>
              <w:t>支持一对一，一对多的目的地址转换以及端口转换功能；</w:t>
            </w:r>
          </w:p>
          <w:p w:rsidR="00304D42" w:rsidRPr="00F30142" w:rsidRDefault="00304D42" w:rsidP="00416108">
            <w:pPr>
              <w:pStyle w:val="a7"/>
            </w:pPr>
            <w:r w:rsidRPr="00F30142">
              <w:rPr>
                <w:rFonts w:hint="eastAsia"/>
              </w:rPr>
              <w:t>支持策略</w:t>
            </w:r>
            <w:r w:rsidRPr="00F30142">
              <w:rPr>
                <w:rFonts w:hint="eastAsia"/>
              </w:rPr>
              <w:t>NAT</w:t>
            </w:r>
            <w:r w:rsidRPr="00F30142">
              <w:rPr>
                <w:rFonts w:hint="eastAsia"/>
              </w:rPr>
              <w:t>功能，可将方向，源</w:t>
            </w:r>
            <w:r w:rsidRPr="00F30142">
              <w:rPr>
                <w:rFonts w:hint="eastAsia"/>
              </w:rPr>
              <w:t>IP</w:t>
            </w:r>
            <w:r w:rsidRPr="00F30142">
              <w:rPr>
                <w:rFonts w:hint="eastAsia"/>
              </w:rPr>
              <w:t>地址，目的</w:t>
            </w:r>
            <w:r w:rsidRPr="00F30142">
              <w:rPr>
                <w:rFonts w:hint="eastAsia"/>
              </w:rPr>
              <w:t>IP</w:t>
            </w:r>
            <w:r w:rsidRPr="00F30142">
              <w:rPr>
                <w:rFonts w:hint="eastAsia"/>
              </w:rPr>
              <w:t>地址，协议，端口和服务类型值做为策略匹配条件，提供精确的地址转换服务；</w:t>
            </w:r>
          </w:p>
          <w:p w:rsidR="00304D42" w:rsidRPr="00F30142" w:rsidRDefault="00304D42" w:rsidP="00416108">
            <w:pPr>
              <w:pStyle w:val="a7"/>
            </w:pPr>
            <w:r w:rsidRPr="00F30142">
              <w:rPr>
                <w:rFonts w:hint="eastAsia"/>
              </w:rPr>
              <w:t>支持基于</w:t>
            </w:r>
            <w:r w:rsidRPr="00F30142">
              <w:rPr>
                <w:rFonts w:hint="eastAsia"/>
              </w:rPr>
              <w:t>DNAT</w:t>
            </w:r>
            <w:r w:rsidRPr="00F30142">
              <w:rPr>
                <w:rFonts w:hint="eastAsia"/>
              </w:rPr>
              <w:t>的负载均衡技术并提供多方式链路探测功能；</w:t>
            </w:r>
          </w:p>
          <w:p w:rsidR="00304D42" w:rsidRPr="00F30142" w:rsidRDefault="00304D42" w:rsidP="00416108">
            <w:pPr>
              <w:pStyle w:val="a7"/>
            </w:pPr>
            <w:r w:rsidRPr="00F30142">
              <w:rPr>
                <w:rFonts w:hint="eastAsia"/>
              </w:rPr>
              <w:t>支持</w:t>
            </w:r>
            <w:r w:rsidRPr="00F30142">
              <w:rPr>
                <w:rFonts w:hint="eastAsia"/>
              </w:rPr>
              <w:t>DNS</w:t>
            </w:r>
            <w:r w:rsidRPr="00F30142">
              <w:rPr>
                <w:rFonts w:hint="eastAsia"/>
              </w:rPr>
              <w:t>和</w:t>
            </w:r>
            <w:r w:rsidRPr="00F30142">
              <w:rPr>
                <w:rFonts w:hint="eastAsia"/>
              </w:rPr>
              <w:t>NAT</w:t>
            </w:r>
            <w:r w:rsidRPr="00F30142">
              <w:rPr>
                <w:rFonts w:hint="eastAsia"/>
              </w:rPr>
              <w:t>的联动</w:t>
            </w:r>
            <w:r>
              <w:rPr>
                <w:rFonts w:hint="eastAsia"/>
              </w:rPr>
              <w:t>。</w:t>
            </w:r>
          </w:p>
        </w:tc>
      </w:tr>
      <w:tr w:rsidR="00304D42" w:rsidRPr="0000560C" w:rsidTr="00416108">
        <w:trPr>
          <w:jc w:val="center"/>
        </w:trPr>
        <w:tc>
          <w:tcPr>
            <w:tcW w:w="2059" w:type="dxa"/>
            <w:shd w:val="clear" w:color="auto" w:fill="FFFFFF" w:themeFill="background1"/>
            <w:tcMar>
              <w:top w:w="0" w:type="dxa"/>
              <w:left w:w="108" w:type="dxa"/>
              <w:bottom w:w="0" w:type="dxa"/>
              <w:right w:w="108" w:type="dxa"/>
            </w:tcMar>
            <w:vAlign w:val="center"/>
          </w:tcPr>
          <w:p w:rsidR="00304D42" w:rsidRPr="00050190" w:rsidRDefault="00304D42" w:rsidP="00416108">
            <w:pPr>
              <w:jc w:val="center"/>
              <w:rPr>
                <w:rFonts w:ascii="Arial" w:eastAsia="微软雅黑" w:hAnsi="微软雅黑" w:cs="Arial"/>
                <w:b/>
                <w:sz w:val="18"/>
                <w:szCs w:val="18"/>
              </w:rPr>
            </w:pPr>
            <w:r w:rsidRPr="00050190">
              <w:rPr>
                <w:rFonts w:ascii="Arial" w:eastAsia="微软雅黑" w:hAnsi="微软雅黑" w:cs="Arial" w:hint="eastAsia"/>
                <w:b/>
                <w:sz w:val="18"/>
                <w:szCs w:val="18"/>
              </w:rPr>
              <w:t>动态端口支持</w:t>
            </w:r>
          </w:p>
        </w:tc>
        <w:tc>
          <w:tcPr>
            <w:tcW w:w="6225" w:type="dxa"/>
            <w:shd w:val="clear" w:color="auto" w:fill="FFFFFF" w:themeFill="background1"/>
            <w:tcMar>
              <w:top w:w="0" w:type="dxa"/>
              <w:left w:w="108" w:type="dxa"/>
              <w:bottom w:w="0" w:type="dxa"/>
              <w:right w:w="108" w:type="dxa"/>
            </w:tcMar>
          </w:tcPr>
          <w:p w:rsidR="00304D42" w:rsidRPr="00F30142" w:rsidRDefault="00304D42" w:rsidP="00416108">
            <w:pPr>
              <w:pStyle w:val="a7"/>
            </w:pPr>
            <w:r w:rsidRPr="00F30142">
              <w:rPr>
                <w:rFonts w:hint="eastAsia"/>
              </w:rPr>
              <w:t>可针对</w:t>
            </w:r>
            <w:r w:rsidRPr="00F30142">
              <w:rPr>
                <w:rFonts w:hint="eastAsia"/>
              </w:rPr>
              <w:t>FTP</w:t>
            </w:r>
            <w:r w:rsidRPr="00F30142">
              <w:rPr>
                <w:rFonts w:hint="eastAsia"/>
              </w:rPr>
              <w:t>，</w:t>
            </w:r>
            <w:r w:rsidRPr="00F30142">
              <w:rPr>
                <w:rFonts w:hint="eastAsia"/>
              </w:rPr>
              <w:t>TFTP</w:t>
            </w:r>
            <w:r w:rsidRPr="00F30142">
              <w:rPr>
                <w:rFonts w:hint="eastAsia"/>
              </w:rPr>
              <w:t>，</w:t>
            </w:r>
            <w:r w:rsidRPr="00F30142">
              <w:rPr>
                <w:rFonts w:hint="eastAsia"/>
              </w:rPr>
              <w:t>SIP</w:t>
            </w:r>
            <w:r w:rsidRPr="00F30142">
              <w:rPr>
                <w:rFonts w:hint="eastAsia"/>
              </w:rPr>
              <w:t>，</w:t>
            </w:r>
            <w:r w:rsidRPr="00F30142">
              <w:rPr>
                <w:rFonts w:hint="eastAsia"/>
              </w:rPr>
              <w:t>H.323</w:t>
            </w:r>
            <w:r w:rsidRPr="00F30142">
              <w:rPr>
                <w:rFonts w:hint="eastAsia"/>
              </w:rPr>
              <w:t>，</w:t>
            </w:r>
            <w:r w:rsidRPr="00F30142">
              <w:rPr>
                <w:rFonts w:hint="eastAsia"/>
              </w:rPr>
              <w:t>RTSP</w:t>
            </w:r>
            <w:r w:rsidRPr="00F30142">
              <w:rPr>
                <w:rFonts w:hint="eastAsia"/>
              </w:rPr>
              <w:t>，</w:t>
            </w:r>
            <w:r w:rsidRPr="00F30142">
              <w:rPr>
                <w:rFonts w:hint="eastAsia"/>
              </w:rPr>
              <w:t>Tuxedo</w:t>
            </w:r>
            <w:r w:rsidRPr="00F30142">
              <w:rPr>
                <w:rFonts w:hint="eastAsia"/>
              </w:rPr>
              <w:t>和</w:t>
            </w:r>
            <w:r w:rsidRPr="00F30142">
              <w:rPr>
                <w:rFonts w:hint="eastAsia"/>
              </w:rPr>
              <w:t>Oralce</w:t>
            </w:r>
            <w:r w:rsidRPr="00F30142">
              <w:rPr>
                <w:rFonts w:hint="eastAsia"/>
              </w:rPr>
              <w:t>协议设置动态端口打开功能。</w:t>
            </w:r>
          </w:p>
        </w:tc>
      </w:tr>
      <w:tr w:rsidR="00304D42" w:rsidRPr="0000560C" w:rsidTr="00416108">
        <w:trPr>
          <w:jc w:val="center"/>
        </w:trPr>
        <w:tc>
          <w:tcPr>
            <w:tcW w:w="2059" w:type="dxa"/>
            <w:shd w:val="clear" w:color="auto" w:fill="FFFFFF" w:themeFill="background1"/>
            <w:tcMar>
              <w:top w:w="0" w:type="dxa"/>
              <w:left w:w="108" w:type="dxa"/>
              <w:bottom w:w="0" w:type="dxa"/>
              <w:right w:w="108" w:type="dxa"/>
            </w:tcMar>
            <w:vAlign w:val="center"/>
          </w:tcPr>
          <w:p w:rsidR="00304D42" w:rsidRPr="00050190" w:rsidRDefault="00304D42" w:rsidP="00416108">
            <w:pPr>
              <w:jc w:val="center"/>
              <w:rPr>
                <w:rFonts w:ascii="Arial" w:eastAsia="微软雅黑" w:hAnsi="微软雅黑" w:cs="Arial"/>
                <w:b/>
                <w:sz w:val="18"/>
                <w:szCs w:val="18"/>
              </w:rPr>
            </w:pPr>
            <w:r w:rsidRPr="00050190">
              <w:rPr>
                <w:rFonts w:ascii="Arial" w:eastAsia="微软雅黑" w:hAnsi="微软雅黑" w:cs="Arial" w:hint="eastAsia"/>
                <w:b/>
                <w:sz w:val="18"/>
                <w:szCs w:val="18"/>
              </w:rPr>
              <w:t>攻击防御</w:t>
            </w:r>
          </w:p>
        </w:tc>
        <w:tc>
          <w:tcPr>
            <w:tcW w:w="6225" w:type="dxa"/>
            <w:shd w:val="clear" w:color="auto" w:fill="FFFFFF" w:themeFill="background1"/>
            <w:tcMar>
              <w:top w:w="0" w:type="dxa"/>
              <w:left w:w="108" w:type="dxa"/>
              <w:bottom w:w="0" w:type="dxa"/>
              <w:right w:w="108" w:type="dxa"/>
            </w:tcMar>
          </w:tcPr>
          <w:p w:rsidR="00304D42" w:rsidRPr="00F30142" w:rsidRDefault="00304D42" w:rsidP="00416108">
            <w:pPr>
              <w:pStyle w:val="a7"/>
            </w:pPr>
            <w:r w:rsidRPr="00F30142">
              <w:rPr>
                <w:rFonts w:hint="eastAsia"/>
              </w:rPr>
              <w:t>可以检测并阻止攻击者对受保护网络的探测行为，如</w:t>
            </w:r>
            <w:r w:rsidRPr="00F30142">
              <w:rPr>
                <w:rFonts w:hint="eastAsia"/>
              </w:rPr>
              <w:t>ip address sweep</w:t>
            </w:r>
            <w:r w:rsidRPr="00F30142">
              <w:rPr>
                <w:rFonts w:hint="eastAsia"/>
              </w:rPr>
              <w:t>，</w:t>
            </w:r>
            <w:r w:rsidRPr="00F30142">
              <w:rPr>
                <w:rFonts w:hint="eastAsia"/>
              </w:rPr>
              <w:t>TCP SYN port scan</w:t>
            </w:r>
            <w:r w:rsidRPr="00F30142">
              <w:rPr>
                <w:rFonts w:hint="eastAsia"/>
              </w:rPr>
              <w:t>，</w:t>
            </w:r>
            <w:r w:rsidRPr="00F30142">
              <w:rPr>
                <w:rFonts w:hint="eastAsia"/>
              </w:rPr>
              <w:t>TCP null scan</w:t>
            </w:r>
            <w:r w:rsidRPr="00F30142">
              <w:rPr>
                <w:rFonts w:hint="eastAsia"/>
              </w:rPr>
              <w:t>，</w:t>
            </w:r>
            <w:r w:rsidRPr="00F30142">
              <w:rPr>
                <w:rFonts w:hint="eastAsia"/>
              </w:rPr>
              <w:t>TCP xmas scan</w:t>
            </w:r>
            <w:r w:rsidRPr="00F30142">
              <w:rPr>
                <w:rFonts w:hint="eastAsia"/>
              </w:rPr>
              <w:t>和</w:t>
            </w:r>
            <w:r w:rsidRPr="00F30142">
              <w:rPr>
                <w:rFonts w:hint="eastAsia"/>
              </w:rPr>
              <w:t>TCP FIN scan</w:t>
            </w:r>
            <w:r w:rsidRPr="00F30142">
              <w:rPr>
                <w:rFonts w:hint="eastAsia"/>
              </w:rPr>
              <w:t>等；</w:t>
            </w:r>
          </w:p>
          <w:p w:rsidR="00304D42" w:rsidRPr="00F30142" w:rsidRDefault="00304D42" w:rsidP="00416108">
            <w:pPr>
              <w:pStyle w:val="a7"/>
            </w:pPr>
            <w:r w:rsidRPr="00F30142">
              <w:rPr>
                <w:rFonts w:hint="eastAsia"/>
              </w:rPr>
              <w:t>支持拒绝服务攻击防御，如</w:t>
            </w:r>
            <w:r w:rsidRPr="00F30142">
              <w:rPr>
                <w:rFonts w:hint="eastAsia"/>
              </w:rPr>
              <w:t>SYN Cookie</w:t>
            </w:r>
            <w:r w:rsidRPr="00F30142">
              <w:rPr>
                <w:rFonts w:hint="eastAsia"/>
              </w:rPr>
              <w:t>，</w:t>
            </w:r>
            <w:r w:rsidRPr="00F30142">
              <w:rPr>
                <w:rFonts w:hint="eastAsia"/>
              </w:rPr>
              <w:t>WinNuke</w:t>
            </w:r>
            <w:r w:rsidRPr="00F30142">
              <w:rPr>
                <w:rFonts w:hint="eastAsia"/>
              </w:rPr>
              <w:t>，</w:t>
            </w:r>
            <w:r w:rsidRPr="00F30142">
              <w:rPr>
                <w:rFonts w:hint="eastAsia"/>
              </w:rPr>
              <w:t xml:space="preserve"> Ping of Death</w:t>
            </w:r>
            <w:r w:rsidRPr="00F30142">
              <w:rPr>
                <w:rFonts w:hint="eastAsia"/>
              </w:rPr>
              <w:t>，</w:t>
            </w:r>
            <w:r w:rsidRPr="00F30142">
              <w:rPr>
                <w:rFonts w:hint="eastAsia"/>
              </w:rPr>
              <w:t>Teardrop</w:t>
            </w:r>
            <w:r w:rsidRPr="00F30142">
              <w:rPr>
                <w:rFonts w:hint="eastAsia"/>
              </w:rPr>
              <w:t>，</w:t>
            </w:r>
            <w:r w:rsidRPr="00F30142">
              <w:rPr>
                <w:rFonts w:hint="eastAsia"/>
              </w:rPr>
              <w:t>ICMP Flood</w:t>
            </w:r>
            <w:r w:rsidRPr="00F30142">
              <w:rPr>
                <w:rFonts w:hint="eastAsia"/>
              </w:rPr>
              <w:t>，</w:t>
            </w:r>
            <w:r w:rsidRPr="00F30142">
              <w:rPr>
                <w:rFonts w:hint="eastAsia"/>
              </w:rPr>
              <w:t>UDP Flood</w:t>
            </w:r>
            <w:r w:rsidRPr="00F30142">
              <w:rPr>
                <w:rFonts w:hint="eastAsia"/>
              </w:rPr>
              <w:t>，</w:t>
            </w:r>
            <w:r w:rsidRPr="00F30142">
              <w:rPr>
                <w:rFonts w:hint="eastAsia"/>
              </w:rPr>
              <w:t>SYN Flood</w:t>
            </w:r>
            <w:r w:rsidRPr="00F30142">
              <w:rPr>
                <w:rFonts w:hint="eastAsia"/>
              </w:rPr>
              <w:t>，</w:t>
            </w:r>
            <w:r w:rsidRPr="00F30142">
              <w:rPr>
                <w:rFonts w:hint="eastAsia"/>
              </w:rPr>
              <w:t xml:space="preserve">Land </w:t>
            </w:r>
            <w:r w:rsidRPr="00F30142">
              <w:rPr>
                <w:rFonts w:hint="eastAsia"/>
              </w:rPr>
              <w:t>，</w:t>
            </w:r>
            <w:r w:rsidRPr="00F30142">
              <w:rPr>
                <w:rFonts w:hint="eastAsia"/>
              </w:rPr>
              <w:t xml:space="preserve">SMURF </w:t>
            </w:r>
            <w:r w:rsidRPr="00F30142">
              <w:rPr>
                <w:rFonts w:hint="eastAsia"/>
              </w:rPr>
              <w:t>，</w:t>
            </w:r>
            <w:r w:rsidRPr="00F30142">
              <w:rPr>
                <w:rFonts w:hint="eastAsia"/>
              </w:rPr>
              <w:t>TCP RST</w:t>
            </w:r>
            <w:r w:rsidRPr="00F30142">
              <w:rPr>
                <w:rFonts w:hint="eastAsia"/>
              </w:rPr>
              <w:t>；</w:t>
            </w:r>
          </w:p>
          <w:p w:rsidR="00304D42" w:rsidRPr="00F30142" w:rsidRDefault="00304D42" w:rsidP="00416108">
            <w:pPr>
              <w:pStyle w:val="a7"/>
            </w:pPr>
            <w:r w:rsidRPr="00F30142">
              <w:rPr>
                <w:rFonts w:hint="eastAsia"/>
              </w:rPr>
              <w:t>支持可疑数据包检测与防御，包括：</w:t>
            </w:r>
            <w:r w:rsidRPr="00F30142">
              <w:rPr>
                <w:rFonts w:hint="eastAsia"/>
              </w:rPr>
              <w:t>IP</w:t>
            </w:r>
            <w:r w:rsidRPr="00F30142">
              <w:rPr>
                <w:rFonts w:hint="eastAsia"/>
              </w:rPr>
              <w:t>碎片数据包攻击，</w:t>
            </w:r>
            <w:r w:rsidRPr="00F30142">
              <w:rPr>
                <w:rFonts w:hint="eastAsia"/>
              </w:rPr>
              <w:t>IP</w:t>
            </w:r>
            <w:r w:rsidRPr="00F30142">
              <w:rPr>
                <w:rFonts w:hint="eastAsia"/>
              </w:rPr>
              <w:t>选项数据包攻击（记录路由选项，时间戳选项，严格源路由选项，宽松源路由选项，路由跟踪选项）等</w:t>
            </w:r>
            <w:r w:rsidR="006A4137">
              <w:rPr>
                <w:rFonts w:hint="eastAsia"/>
              </w:rPr>
              <w:t>。</w:t>
            </w:r>
          </w:p>
        </w:tc>
      </w:tr>
      <w:tr w:rsidR="00304D42" w:rsidRPr="0000560C" w:rsidTr="00677F2B">
        <w:trPr>
          <w:trHeight w:val="1214"/>
          <w:jc w:val="center"/>
        </w:trPr>
        <w:tc>
          <w:tcPr>
            <w:tcW w:w="2059" w:type="dxa"/>
            <w:shd w:val="clear" w:color="auto" w:fill="FFFFFF" w:themeFill="background1"/>
            <w:tcMar>
              <w:top w:w="0" w:type="dxa"/>
              <w:left w:w="108" w:type="dxa"/>
              <w:bottom w:w="0" w:type="dxa"/>
              <w:right w:w="108" w:type="dxa"/>
            </w:tcMar>
            <w:vAlign w:val="center"/>
          </w:tcPr>
          <w:p w:rsidR="00304D42" w:rsidRPr="00050190" w:rsidRDefault="00304D42" w:rsidP="00416108">
            <w:pPr>
              <w:jc w:val="center"/>
              <w:rPr>
                <w:rFonts w:ascii="Arial" w:eastAsia="微软雅黑" w:hAnsi="微软雅黑" w:cs="Arial"/>
                <w:b/>
                <w:sz w:val="18"/>
                <w:szCs w:val="18"/>
              </w:rPr>
            </w:pPr>
            <w:r w:rsidRPr="00050190">
              <w:rPr>
                <w:rFonts w:ascii="Arial" w:eastAsia="微软雅黑" w:hAnsi="微软雅黑" w:cs="Arial" w:hint="eastAsia"/>
                <w:b/>
                <w:sz w:val="18"/>
                <w:szCs w:val="18"/>
              </w:rPr>
              <w:lastRenderedPageBreak/>
              <w:t>产品资质</w:t>
            </w:r>
          </w:p>
        </w:tc>
        <w:tc>
          <w:tcPr>
            <w:tcW w:w="6225" w:type="dxa"/>
            <w:shd w:val="clear" w:color="auto" w:fill="FFFFFF" w:themeFill="background1"/>
            <w:tcMar>
              <w:top w:w="0" w:type="dxa"/>
              <w:left w:w="108" w:type="dxa"/>
              <w:bottom w:w="0" w:type="dxa"/>
              <w:right w:w="108" w:type="dxa"/>
            </w:tcMar>
          </w:tcPr>
          <w:p w:rsidR="00304D42" w:rsidRPr="00F30142" w:rsidRDefault="00304D42" w:rsidP="00416108">
            <w:pPr>
              <w:pStyle w:val="a7"/>
            </w:pPr>
            <w:r w:rsidRPr="00F30142">
              <w:rPr>
                <w:rFonts w:hint="eastAsia"/>
              </w:rPr>
              <w:t>《计算机信息系统安全专用产品销售许可证》</w:t>
            </w:r>
          </w:p>
          <w:p w:rsidR="00304D42" w:rsidRPr="00F30142" w:rsidRDefault="00304D42" w:rsidP="00416108">
            <w:pPr>
              <w:pStyle w:val="a7"/>
            </w:pPr>
            <w:r w:rsidRPr="00F30142">
              <w:rPr>
                <w:rFonts w:hint="eastAsia"/>
              </w:rPr>
              <w:t>《计算机软件著作权登记证书》</w:t>
            </w:r>
          </w:p>
          <w:p w:rsidR="00304D42" w:rsidRPr="00F30142" w:rsidRDefault="00304D42" w:rsidP="00416108">
            <w:pPr>
              <w:pStyle w:val="a7"/>
            </w:pPr>
            <w:r w:rsidRPr="00F30142">
              <w:rPr>
                <w:rFonts w:hint="eastAsia"/>
              </w:rPr>
              <w:t>《国家信息安全测评信息安全服务资质证书（二级）》</w:t>
            </w:r>
          </w:p>
        </w:tc>
      </w:tr>
    </w:tbl>
    <w:p w:rsidR="00FD38AD" w:rsidRDefault="00FD38AD" w:rsidP="0067299B">
      <w:pPr>
        <w:pStyle w:val="2"/>
        <w:numPr>
          <w:ilvl w:val="1"/>
          <w:numId w:val="25"/>
        </w:numPr>
      </w:pPr>
      <w:r w:rsidRPr="00AB023C">
        <w:rPr>
          <w:rFonts w:hint="eastAsia"/>
        </w:rPr>
        <w:t>交换机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1"/>
        <w:gridCol w:w="4111"/>
      </w:tblGrid>
      <w:tr w:rsidR="00FD38AD" w:rsidTr="00C74CA5">
        <w:trPr>
          <w:trHeight w:val="395"/>
        </w:trPr>
        <w:tc>
          <w:tcPr>
            <w:tcW w:w="4111" w:type="dxa"/>
            <w:shd w:val="clear" w:color="auto" w:fill="BFBFBF" w:themeFill="background1" w:themeFillShade="BF"/>
          </w:tcPr>
          <w:p w:rsidR="00FD38AD" w:rsidRPr="00033255" w:rsidRDefault="00FD38AD" w:rsidP="00C74CA5">
            <w:pPr>
              <w:pStyle w:val="a7"/>
            </w:pPr>
            <w:r w:rsidRPr="00033255">
              <w:rPr>
                <w:rFonts w:hint="eastAsia"/>
              </w:rPr>
              <w:t>产品</w:t>
            </w:r>
          </w:p>
        </w:tc>
        <w:tc>
          <w:tcPr>
            <w:tcW w:w="4111" w:type="dxa"/>
            <w:shd w:val="clear" w:color="auto" w:fill="BFBFBF" w:themeFill="background1" w:themeFillShade="BF"/>
          </w:tcPr>
          <w:p w:rsidR="00FD38AD" w:rsidRPr="00033255" w:rsidRDefault="00FD38AD" w:rsidP="00C74CA5">
            <w:pPr>
              <w:pStyle w:val="a7"/>
            </w:pPr>
            <w:r w:rsidRPr="00033255">
              <w:rPr>
                <w:rFonts w:hint="eastAsia"/>
              </w:rPr>
              <w:t>数量</w:t>
            </w:r>
          </w:p>
        </w:tc>
      </w:tr>
      <w:tr w:rsidR="00FD38AD" w:rsidTr="00C74CA5">
        <w:trPr>
          <w:trHeight w:val="313"/>
        </w:trPr>
        <w:tc>
          <w:tcPr>
            <w:tcW w:w="4111" w:type="dxa"/>
          </w:tcPr>
          <w:p w:rsidR="00FD38AD" w:rsidRPr="00033255" w:rsidRDefault="00FD38AD" w:rsidP="00C74CA5">
            <w:pPr>
              <w:pStyle w:val="a7"/>
            </w:pPr>
            <w:r>
              <w:rPr>
                <w:rFonts w:hint="eastAsia"/>
              </w:rPr>
              <w:t>交换机</w:t>
            </w:r>
          </w:p>
        </w:tc>
        <w:tc>
          <w:tcPr>
            <w:tcW w:w="4111" w:type="dxa"/>
          </w:tcPr>
          <w:p w:rsidR="00FD38AD" w:rsidRPr="00033255" w:rsidRDefault="00B111F2" w:rsidP="00C74CA5">
            <w:pPr>
              <w:pStyle w:val="a7"/>
            </w:pPr>
            <w:r>
              <w:rPr>
                <w:rFonts w:hint="eastAsia"/>
              </w:rPr>
              <w:t>3</w:t>
            </w:r>
            <w:r>
              <w:rPr>
                <w:rFonts w:hint="eastAsia"/>
              </w:rPr>
              <w:t>台</w:t>
            </w:r>
          </w:p>
        </w:tc>
      </w:tr>
    </w:tbl>
    <w:p w:rsidR="00FD38AD" w:rsidRDefault="00FD38AD" w:rsidP="00FD38AD">
      <w:pPr>
        <w:pStyle w:val="a7"/>
      </w:pPr>
    </w:p>
    <w:p w:rsidR="00FD38AD" w:rsidRPr="00AB023C" w:rsidRDefault="00FD38AD" w:rsidP="00FD38AD">
      <w:pPr>
        <w:pStyle w:val="a7"/>
      </w:pPr>
      <w:r>
        <w:rPr>
          <w:rFonts w:hint="eastAsia"/>
        </w:rPr>
        <w:t>产品需求：</w:t>
      </w:r>
    </w:p>
    <w:p w:rsidR="00FD38AD" w:rsidRDefault="00FD38AD" w:rsidP="00FD38AD">
      <w:pPr>
        <w:pStyle w:val="a7"/>
        <w:ind w:firstLineChars="200" w:firstLine="420"/>
      </w:pPr>
      <w:r>
        <w:rPr>
          <w:rFonts w:hint="eastAsia"/>
        </w:rPr>
        <w:t>拟采购和生产同样配置的交换机，搭建交换机冗余系统</w:t>
      </w:r>
      <w:r w:rsidRPr="00AB023C">
        <w:rPr>
          <w:rFonts w:hint="eastAsia"/>
        </w:rPr>
        <w:t>。</w:t>
      </w:r>
    </w:p>
    <w:p w:rsidR="00FD38AD" w:rsidRPr="006E3720" w:rsidRDefault="00FD38AD" w:rsidP="00FD38AD">
      <w:pPr>
        <w:pStyle w:val="a7"/>
      </w:pPr>
    </w:p>
    <w:p w:rsidR="008A0B32" w:rsidRDefault="008A0B32" w:rsidP="00DF2AA9">
      <w:pPr>
        <w:pStyle w:val="1"/>
        <w:numPr>
          <w:ilvl w:val="0"/>
          <w:numId w:val="9"/>
        </w:numPr>
      </w:pPr>
      <w:r>
        <w:rPr>
          <w:rFonts w:hint="eastAsia"/>
        </w:rPr>
        <w:t>运行管理</w:t>
      </w:r>
    </w:p>
    <w:p w:rsidR="004E19D7" w:rsidRDefault="004E19D7" w:rsidP="004E19D7">
      <w:pPr>
        <w:pStyle w:val="2"/>
      </w:pPr>
      <w:r>
        <w:rPr>
          <w:rFonts w:hint="eastAsia"/>
        </w:rPr>
        <w:t>服务要求</w:t>
      </w:r>
    </w:p>
    <w:p w:rsidR="008A0B32" w:rsidRPr="00DB1C2C" w:rsidRDefault="004E19D7" w:rsidP="00DB1C2C">
      <w:pPr>
        <w:spacing w:line="360" w:lineRule="auto"/>
        <w:ind w:firstLineChars="200" w:firstLine="420"/>
        <w:rPr>
          <w:rFonts w:ascii="宋体" w:hAnsi="宋体"/>
          <w:szCs w:val="21"/>
        </w:rPr>
      </w:pPr>
      <w:r w:rsidRPr="00DB1C2C">
        <w:rPr>
          <w:rFonts w:ascii="宋体" w:hAnsi="宋体"/>
          <w:szCs w:val="21"/>
        </w:rPr>
        <w:t>本项目投标方案包含的各项软件、硬件设备，皆要求</w:t>
      </w:r>
      <w:r w:rsidRPr="00DB1C2C">
        <w:rPr>
          <w:rFonts w:ascii="宋体" w:hAnsi="宋体" w:hint="eastAsia"/>
          <w:szCs w:val="21"/>
        </w:rPr>
        <w:t>投标人提供整体实施服务，为客户提供交钥匙工程，提供项目整体方案的设计规划、实施、维护的全生命期服务。</w:t>
      </w:r>
    </w:p>
    <w:p w:rsidR="004E19D7" w:rsidRDefault="004E19D7" w:rsidP="004E19D7">
      <w:pPr>
        <w:pStyle w:val="2"/>
      </w:pPr>
      <w:r>
        <w:rPr>
          <w:rFonts w:hint="eastAsia"/>
        </w:rPr>
        <w:t>保修期要求</w:t>
      </w:r>
    </w:p>
    <w:p w:rsidR="004E19D7" w:rsidRPr="00DB1C2C" w:rsidRDefault="009B0C2C" w:rsidP="009B0C2C">
      <w:pPr>
        <w:spacing w:line="360" w:lineRule="auto"/>
        <w:rPr>
          <w:rFonts w:ascii="宋体" w:hAnsi="宋体"/>
          <w:szCs w:val="21"/>
        </w:rPr>
      </w:pPr>
      <w:r>
        <w:rPr>
          <w:rFonts w:ascii="宋体" w:hAnsi="宋体" w:hint="eastAsia"/>
          <w:szCs w:val="21"/>
        </w:rPr>
        <w:t xml:space="preserve">    </w:t>
      </w:r>
      <w:r w:rsidR="004E19D7" w:rsidRPr="00DB1C2C">
        <w:rPr>
          <w:rFonts w:ascii="宋体" w:hAnsi="宋体" w:hint="eastAsia"/>
          <w:szCs w:val="21"/>
        </w:rPr>
        <w:t>保修期从项目终验合格之日起计算，提供</w:t>
      </w:r>
      <w:r w:rsidR="004E19D7" w:rsidRPr="00BC45E5">
        <w:rPr>
          <w:rFonts w:ascii="宋体" w:hAnsi="宋体" w:hint="eastAsia"/>
          <w:szCs w:val="21"/>
        </w:rPr>
        <w:t>三</w:t>
      </w:r>
      <w:r w:rsidR="004E19D7" w:rsidRPr="00DB1C2C">
        <w:rPr>
          <w:rFonts w:ascii="宋体" w:hAnsi="宋体" w:hint="eastAsia"/>
          <w:szCs w:val="21"/>
        </w:rPr>
        <w:t>年免费维护服务。卖方所提供的系统发生故障后，买方应立即通知卖方。正常工作日内，卖方对买方的系统故障的技术支持的有效响应时间不超过2小时，到达现场维护不超过4小时。</w:t>
      </w:r>
    </w:p>
    <w:p w:rsidR="004E19D7" w:rsidRDefault="004E19D7" w:rsidP="004E19D7">
      <w:pPr>
        <w:pStyle w:val="1"/>
      </w:pPr>
      <w:r>
        <w:rPr>
          <w:rFonts w:hint="eastAsia"/>
        </w:rPr>
        <w:t>项目实施要求</w:t>
      </w:r>
    </w:p>
    <w:p w:rsidR="004E19D7" w:rsidRPr="00DB1C2C" w:rsidRDefault="004E19D7" w:rsidP="009D2BA6">
      <w:pPr>
        <w:spacing w:line="360" w:lineRule="auto"/>
        <w:rPr>
          <w:rFonts w:ascii="宋体" w:hAnsi="宋体"/>
          <w:szCs w:val="21"/>
        </w:rPr>
      </w:pPr>
      <w:r w:rsidRPr="00DB1C2C">
        <w:rPr>
          <w:rFonts w:ascii="宋体" w:hAnsi="宋体" w:hint="eastAsia"/>
          <w:szCs w:val="21"/>
        </w:rPr>
        <w:t>到货与安装地点：</w:t>
      </w:r>
      <w:r w:rsidR="00DB1C2C" w:rsidRPr="00DB1C2C">
        <w:rPr>
          <w:rFonts w:ascii="宋体" w:hAnsi="宋体" w:hint="eastAsia"/>
          <w:szCs w:val="21"/>
        </w:rPr>
        <w:t>中国银行间市场交易商协会</w:t>
      </w:r>
      <w:r w:rsidRPr="00DB1C2C">
        <w:rPr>
          <w:rFonts w:ascii="宋体" w:hAnsi="宋体" w:hint="eastAsia"/>
          <w:szCs w:val="21"/>
        </w:rPr>
        <w:t>指定地点。</w:t>
      </w:r>
    </w:p>
    <w:p w:rsidR="004E19D7" w:rsidRPr="00DB1C2C" w:rsidRDefault="004E19D7" w:rsidP="004E19D7">
      <w:pPr>
        <w:spacing w:line="360" w:lineRule="auto"/>
        <w:ind w:firstLine="469"/>
        <w:rPr>
          <w:rFonts w:ascii="宋体" w:hAnsi="宋体"/>
          <w:szCs w:val="21"/>
        </w:rPr>
      </w:pPr>
      <w:r w:rsidRPr="00DB1C2C">
        <w:rPr>
          <w:rFonts w:ascii="宋体" w:hAnsi="宋体" w:hint="eastAsia"/>
          <w:szCs w:val="21"/>
        </w:rPr>
        <w:t>到货时间：自合同签订之日起</w:t>
      </w:r>
      <w:r w:rsidR="00BC45E5">
        <w:rPr>
          <w:rFonts w:ascii="宋体" w:hAnsi="宋体" w:hint="eastAsia"/>
          <w:szCs w:val="21"/>
        </w:rPr>
        <w:t>15天</w:t>
      </w:r>
      <w:r w:rsidRPr="00DB1C2C">
        <w:rPr>
          <w:rFonts w:ascii="宋体" w:hAnsi="宋体" w:hint="eastAsia"/>
          <w:szCs w:val="21"/>
        </w:rPr>
        <w:t>内到货。</w:t>
      </w:r>
    </w:p>
    <w:p w:rsidR="004E19D7" w:rsidRPr="00DB1C2C" w:rsidRDefault="004E19D7" w:rsidP="004E19D7">
      <w:pPr>
        <w:spacing w:line="360" w:lineRule="auto"/>
        <w:ind w:firstLine="469"/>
        <w:rPr>
          <w:rFonts w:ascii="宋体" w:hAnsi="宋体"/>
          <w:szCs w:val="21"/>
        </w:rPr>
      </w:pPr>
      <w:r w:rsidRPr="00DB1C2C">
        <w:rPr>
          <w:rFonts w:ascii="宋体" w:hAnsi="宋体" w:hint="eastAsia"/>
          <w:szCs w:val="21"/>
        </w:rPr>
        <w:lastRenderedPageBreak/>
        <w:t>安装时间：自所有产品到货之日起</w:t>
      </w:r>
      <w:r w:rsidR="00BC45E5">
        <w:rPr>
          <w:rFonts w:ascii="宋体" w:hAnsi="宋体" w:hint="eastAsia"/>
          <w:szCs w:val="21"/>
        </w:rPr>
        <w:t>15天</w:t>
      </w:r>
      <w:r w:rsidRPr="00DB1C2C">
        <w:rPr>
          <w:rFonts w:ascii="宋体" w:hAnsi="宋体" w:hint="eastAsia"/>
          <w:szCs w:val="21"/>
        </w:rPr>
        <w:t>内完成安装。</w:t>
      </w:r>
    </w:p>
    <w:p w:rsidR="004E19D7" w:rsidRDefault="004E19D7" w:rsidP="004E19D7">
      <w:pPr>
        <w:pStyle w:val="1"/>
      </w:pPr>
      <w:r>
        <w:rPr>
          <w:rFonts w:hint="eastAsia"/>
        </w:rPr>
        <w:t>培训要求</w:t>
      </w:r>
    </w:p>
    <w:p w:rsidR="004E19D7" w:rsidRPr="00DB1C2C" w:rsidRDefault="004E19D7" w:rsidP="007C31D2">
      <w:pPr>
        <w:spacing w:line="360" w:lineRule="auto"/>
        <w:rPr>
          <w:rFonts w:ascii="宋体" w:hAnsi="宋体"/>
          <w:color w:val="000000"/>
          <w:szCs w:val="21"/>
        </w:rPr>
      </w:pPr>
      <w:r w:rsidRPr="00DB1C2C">
        <w:rPr>
          <w:rFonts w:ascii="宋体" w:hAnsi="宋体" w:hint="eastAsia"/>
          <w:color w:val="000000"/>
          <w:szCs w:val="21"/>
        </w:rPr>
        <w:t>中标人应为项目提供设备、系统的用户培训服务。</w:t>
      </w:r>
    </w:p>
    <w:p w:rsidR="004E19D7" w:rsidRPr="00DB1C2C" w:rsidRDefault="004E19D7" w:rsidP="004E19D7">
      <w:pPr>
        <w:spacing w:line="360" w:lineRule="auto"/>
        <w:ind w:firstLine="469"/>
        <w:rPr>
          <w:rFonts w:ascii="宋体" w:hAnsi="宋体"/>
          <w:color w:val="000000"/>
          <w:szCs w:val="21"/>
        </w:rPr>
      </w:pPr>
      <w:r w:rsidRPr="00DB1C2C">
        <w:rPr>
          <w:rFonts w:ascii="宋体" w:hAnsi="宋体" w:hint="eastAsia"/>
          <w:color w:val="000000"/>
          <w:szCs w:val="21"/>
        </w:rPr>
        <w:t>（1）中标人对招标人进行全面的设备使用及维护培训，直至完全熟练掌握。</w:t>
      </w:r>
    </w:p>
    <w:p w:rsidR="004E19D7" w:rsidRPr="00DB1C2C" w:rsidRDefault="004E19D7" w:rsidP="004E19D7">
      <w:pPr>
        <w:spacing w:line="360" w:lineRule="auto"/>
        <w:ind w:firstLine="469"/>
        <w:rPr>
          <w:rFonts w:ascii="宋体" w:hAnsi="宋体"/>
          <w:color w:val="000000"/>
          <w:szCs w:val="21"/>
        </w:rPr>
      </w:pPr>
      <w:r w:rsidRPr="00DB1C2C">
        <w:rPr>
          <w:rFonts w:ascii="宋体" w:hAnsi="宋体" w:hint="eastAsia"/>
          <w:color w:val="000000"/>
          <w:szCs w:val="21"/>
        </w:rPr>
        <w:t>（2）技术培训费用应包含在投标总价中。</w:t>
      </w:r>
    </w:p>
    <w:p w:rsidR="004E19D7" w:rsidRDefault="004E19D7" w:rsidP="004E19D7">
      <w:pPr>
        <w:rPr>
          <w:rFonts w:ascii="宋体" w:hAnsi="宋体"/>
        </w:rPr>
      </w:pPr>
    </w:p>
    <w:p w:rsidR="004E19D7" w:rsidRPr="004E19D7" w:rsidRDefault="004E19D7" w:rsidP="004E19D7">
      <w:pPr>
        <w:spacing w:line="360" w:lineRule="auto"/>
        <w:ind w:firstLineChars="200" w:firstLine="480"/>
        <w:rPr>
          <w:sz w:val="24"/>
        </w:rPr>
      </w:pPr>
    </w:p>
    <w:sectPr w:rsidR="004E19D7" w:rsidRPr="004E19D7" w:rsidSect="004D55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A52" w:rsidRDefault="009F5A52" w:rsidP="000B525E">
      <w:r>
        <w:separator/>
      </w:r>
    </w:p>
  </w:endnote>
  <w:endnote w:type="continuationSeparator" w:id="1">
    <w:p w:rsidR="009F5A52" w:rsidRDefault="009F5A52" w:rsidP="000B525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A52" w:rsidRDefault="009F5A52" w:rsidP="000B525E">
      <w:r>
        <w:separator/>
      </w:r>
    </w:p>
  </w:footnote>
  <w:footnote w:type="continuationSeparator" w:id="1">
    <w:p w:rsidR="009F5A52" w:rsidRDefault="009F5A52" w:rsidP="000B52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5357E8B"/>
    <w:multiLevelType w:val="hybridMultilevel"/>
    <w:tmpl w:val="F1D2AFF8"/>
    <w:lvl w:ilvl="0" w:tplc="6DC46BF6">
      <w:start w:val="1"/>
      <w:numFmt w:val="bullet"/>
      <w:pStyle w:val="a"/>
      <w:lvlText w:val=""/>
      <w:lvlJc w:val="left"/>
      <w:pPr>
        <w:ind w:left="420" w:hanging="420"/>
      </w:pPr>
      <w:rPr>
        <w:rFonts w:ascii="Wingdings" w:hAnsi="Wingdings" w:hint="default"/>
      </w:rPr>
    </w:lvl>
    <w:lvl w:ilvl="1" w:tplc="72989F40">
      <w:start w:val="1"/>
      <w:numFmt w:val="bullet"/>
      <w:pStyle w:val="a0"/>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16B6AEC"/>
    <w:multiLevelType w:val="hybridMultilevel"/>
    <w:tmpl w:val="64F8D47C"/>
    <w:lvl w:ilvl="0" w:tplc="6F385A2A">
      <w:start w:val="1"/>
      <w:numFmt w:val="decimal"/>
      <w:lvlText w:val="%1）"/>
      <w:lvlJc w:val="left"/>
      <w:pPr>
        <w:ind w:left="315" w:hanging="3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EC7364"/>
    <w:multiLevelType w:val="hybridMultilevel"/>
    <w:tmpl w:val="060C3F3C"/>
    <w:lvl w:ilvl="0" w:tplc="A5D8E99E">
      <w:start w:val="1"/>
      <w:numFmt w:val="decimal"/>
      <w:lvlText w:val="%1)"/>
      <w:lvlJc w:val="left"/>
      <w:pPr>
        <w:ind w:left="180" w:hanging="1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2959D5"/>
    <w:multiLevelType w:val="hybridMultilevel"/>
    <w:tmpl w:val="05F039F0"/>
    <w:lvl w:ilvl="0" w:tplc="F0EC2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7552A81"/>
    <w:multiLevelType w:val="hybridMultilevel"/>
    <w:tmpl w:val="F6A6E25E"/>
    <w:lvl w:ilvl="0" w:tplc="1FD453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B21341"/>
    <w:multiLevelType w:val="hybridMultilevel"/>
    <w:tmpl w:val="A56EFEB0"/>
    <w:lvl w:ilvl="0" w:tplc="828CD04C">
      <w:start w:val="1"/>
      <w:numFmt w:val="decimal"/>
      <w:lvlText w:val="%1）"/>
      <w:lvlJc w:val="left"/>
      <w:pPr>
        <w:ind w:left="360" w:hanging="36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EBB3C91"/>
    <w:multiLevelType w:val="multilevel"/>
    <w:tmpl w:val="AD2E3922"/>
    <w:lvl w:ilvl="0">
      <w:start w:val="1"/>
      <w:numFmt w:val="chineseCountingThousand"/>
      <w:pStyle w:val="1"/>
      <w:suff w:val="space"/>
      <w:lvlText w:val="%1. "/>
      <w:lvlJc w:val="left"/>
      <w:pPr>
        <w:ind w:left="907" w:hanging="907"/>
      </w:pPr>
      <w:rPr>
        <w:rFonts w:hint="eastAsia"/>
      </w:rPr>
    </w:lvl>
    <w:lvl w:ilvl="1">
      <w:start w:val="1"/>
      <w:numFmt w:val="decimal"/>
      <w:pStyle w:val="2"/>
      <w:isLgl/>
      <w:suff w:val="space"/>
      <w:lvlText w:val="%1.%2 "/>
      <w:lvlJc w:val="left"/>
      <w:pPr>
        <w:ind w:left="794" w:hanging="794"/>
      </w:pPr>
      <w:rPr>
        <w:rFonts w:hint="eastAsia"/>
      </w:rPr>
    </w:lvl>
    <w:lvl w:ilvl="2">
      <w:start w:val="1"/>
      <w:numFmt w:val="decimal"/>
      <w:pStyle w:val="3"/>
      <w:isLgl/>
      <w:suff w:val="space"/>
      <w:lvlText w:val="%1.%2.%3 "/>
      <w:lvlJc w:val="left"/>
      <w:pPr>
        <w:ind w:left="907" w:hanging="907"/>
      </w:pPr>
      <w:rPr>
        <w:rFonts w:hint="eastAsia"/>
      </w:rPr>
    </w:lvl>
    <w:lvl w:ilvl="3">
      <w:start w:val="1"/>
      <w:numFmt w:val="decimal"/>
      <w:pStyle w:val="4"/>
      <w:isLgl/>
      <w:suff w:val="space"/>
      <w:lvlText w:val="%1.%2.%3.%4 "/>
      <w:lvlJc w:val="left"/>
      <w:pPr>
        <w:ind w:left="1021" w:hanging="1021"/>
      </w:pPr>
      <w:rPr>
        <w:rFonts w:hint="eastAsia"/>
      </w:rPr>
    </w:lvl>
    <w:lvl w:ilvl="4">
      <w:start w:val="1"/>
      <w:numFmt w:val="decimal"/>
      <w:pStyle w:val="5"/>
      <w:isLgl/>
      <w:suff w:val="space"/>
      <w:lvlText w:val="%1.%2.%3.%4.%5 "/>
      <w:lvlJc w:val="left"/>
      <w:pPr>
        <w:ind w:left="1134" w:hanging="1134"/>
      </w:pPr>
      <w:rPr>
        <w:rFonts w:hint="eastAsia"/>
      </w:rPr>
    </w:lvl>
    <w:lvl w:ilvl="5">
      <w:start w:val="1"/>
      <w:numFmt w:val="decimal"/>
      <w:pStyle w:val="6"/>
      <w:isLgl/>
      <w:suff w:val="space"/>
      <w:lvlText w:val="%1.%2.%3.%4.%5.%6 "/>
      <w:lvlJc w:val="left"/>
      <w:pPr>
        <w:ind w:left="1247" w:hanging="1247"/>
      </w:pPr>
      <w:rPr>
        <w:rFonts w:hint="eastAsia"/>
      </w:rPr>
    </w:lvl>
    <w:lvl w:ilvl="6">
      <w:start w:val="1"/>
      <w:numFmt w:val="decimal"/>
      <w:lvlRestart w:val="1"/>
      <w:pStyle w:val="a1"/>
      <w:isLgl/>
      <w:suff w:val="space"/>
      <w:lvlText w:val="图 %1.%7 "/>
      <w:lvlJc w:val="left"/>
      <w:pPr>
        <w:ind w:left="0" w:firstLine="0"/>
      </w:pPr>
      <w:rPr>
        <w:rFonts w:hint="eastAsia"/>
        <w:b w:val="0"/>
      </w:rPr>
    </w:lvl>
    <w:lvl w:ilvl="7">
      <w:start w:val="1"/>
      <w:numFmt w:val="decimal"/>
      <w:lvlRestart w:val="1"/>
      <w:pStyle w:val="a2"/>
      <w:isLgl/>
      <w:suff w:val="space"/>
      <w:lvlText w:val="表 %1.%8 "/>
      <w:lvlJc w:val="left"/>
      <w:pPr>
        <w:ind w:left="0" w:firstLine="0"/>
      </w:pPr>
      <w:rPr>
        <w:rFonts w:hint="eastAsia"/>
        <w:lang w:val="en-US"/>
      </w:rPr>
    </w:lvl>
    <w:lvl w:ilvl="8">
      <w:start w:val="1"/>
      <w:numFmt w:val="none"/>
      <w:suff w:val="nothing"/>
      <w:lvlText w:val=""/>
      <w:lvlJc w:val="left"/>
      <w:pPr>
        <w:ind w:left="0" w:firstLine="0"/>
      </w:pPr>
      <w:rPr>
        <w:rFonts w:hint="eastAsia"/>
      </w:rPr>
    </w:lvl>
  </w:abstractNum>
  <w:abstractNum w:abstractNumId="8">
    <w:nsid w:val="4F052E39"/>
    <w:multiLevelType w:val="hybridMultilevel"/>
    <w:tmpl w:val="4C327B60"/>
    <w:lvl w:ilvl="0" w:tplc="6AD4A6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20B7F30"/>
    <w:multiLevelType w:val="hybridMultilevel"/>
    <w:tmpl w:val="25A6D476"/>
    <w:lvl w:ilvl="0" w:tplc="B386B6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460123B"/>
    <w:multiLevelType w:val="hybridMultilevel"/>
    <w:tmpl w:val="42786EC8"/>
    <w:lvl w:ilvl="0" w:tplc="DF8A42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6DA127F"/>
    <w:multiLevelType w:val="hybridMultilevel"/>
    <w:tmpl w:val="EB2A51FE"/>
    <w:lvl w:ilvl="0" w:tplc="C3E485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7F85292"/>
    <w:multiLevelType w:val="hybridMultilevel"/>
    <w:tmpl w:val="24564C5C"/>
    <w:lvl w:ilvl="0" w:tplc="CE9EFCF6">
      <w:start w:val="1"/>
      <w:numFmt w:val="decimal"/>
      <w:lvlText w:val="%1）"/>
      <w:lvlJc w:val="left"/>
      <w:pPr>
        <w:ind w:left="315" w:hanging="3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0E6499"/>
    <w:multiLevelType w:val="hybridMultilevel"/>
    <w:tmpl w:val="40DC9A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7B1A23"/>
    <w:multiLevelType w:val="hybridMultilevel"/>
    <w:tmpl w:val="A37E819C"/>
    <w:lvl w:ilvl="0" w:tplc="F8F469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466442C"/>
    <w:multiLevelType w:val="hybridMultilevel"/>
    <w:tmpl w:val="897CF61C"/>
    <w:lvl w:ilvl="0" w:tplc="15F2220C">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1"/>
  </w:num>
  <w:num w:numId="3">
    <w:abstractNumId w:val="7"/>
  </w:num>
  <w:num w:numId="4">
    <w:abstractNumId w:val="0"/>
  </w:num>
  <w:num w:numId="5">
    <w:abstractNumId w:val="10"/>
  </w:num>
  <w:num w:numId="6">
    <w:abstractNumId w:val="7"/>
  </w:num>
  <w:num w:numId="7">
    <w:abstractNumId w:val="1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7"/>
    <w:lvlOverride w:ilvl="0"/>
    <w:lvlOverride w:ilvl="1"/>
  </w:num>
  <w:num w:numId="16">
    <w:abstractNumId w:val="6"/>
  </w:num>
  <w:num w:numId="17">
    <w:abstractNumId w:val="9"/>
  </w:num>
  <w:num w:numId="18">
    <w:abstractNumId w:val="8"/>
  </w:num>
  <w:num w:numId="19">
    <w:abstractNumId w:val="2"/>
  </w:num>
  <w:num w:numId="20">
    <w:abstractNumId w:val="12"/>
  </w:num>
  <w:num w:numId="21">
    <w:abstractNumId w:val="3"/>
  </w:num>
  <w:num w:numId="22">
    <w:abstractNumId w:val="5"/>
  </w:num>
  <w:num w:numId="23">
    <w:abstractNumId w:val="11"/>
  </w:num>
  <w:num w:numId="24">
    <w:abstractNumId w:val="4"/>
  </w:num>
  <w:num w:numId="25">
    <w:abstractNumId w:val="7"/>
    <w:lvlOverride w:ilvl="0">
      <w:startOverride w:val="2"/>
    </w:lvlOverride>
    <w:lvlOverride w:ilvl="1">
      <w:startOverride w:val="6"/>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819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06A5"/>
    <w:rsid w:val="000206A5"/>
    <w:rsid w:val="000302BB"/>
    <w:rsid w:val="000468AB"/>
    <w:rsid w:val="000502EC"/>
    <w:rsid w:val="00071B30"/>
    <w:rsid w:val="00092085"/>
    <w:rsid w:val="000A7A99"/>
    <w:rsid w:val="000B525E"/>
    <w:rsid w:val="000F306A"/>
    <w:rsid w:val="000F637A"/>
    <w:rsid w:val="0012329D"/>
    <w:rsid w:val="00157C1D"/>
    <w:rsid w:val="001661E9"/>
    <w:rsid w:val="00170E45"/>
    <w:rsid w:val="0018179A"/>
    <w:rsid w:val="00196FBB"/>
    <w:rsid w:val="001B3069"/>
    <w:rsid w:val="001C1662"/>
    <w:rsid w:val="001C6CBB"/>
    <w:rsid w:val="001D0994"/>
    <w:rsid w:val="001E2EFB"/>
    <w:rsid w:val="001F0AEF"/>
    <w:rsid w:val="002032D6"/>
    <w:rsid w:val="002050B3"/>
    <w:rsid w:val="002120DF"/>
    <w:rsid w:val="002267B7"/>
    <w:rsid w:val="00233BC3"/>
    <w:rsid w:val="002420EF"/>
    <w:rsid w:val="00243D78"/>
    <w:rsid w:val="00264934"/>
    <w:rsid w:val="00272786"/>
    <w:rsid w:val="002769CC"/>
    <w:rsid w:val="00295EBC"/>
    <w:rsid w:val="0029665D"/>
    <w:rsid w:val="0029725C"/>
    <w:rsid w:val="002A02EC"/>
    <w:rsid w:val="002A3ABA"/>
    <w:rsid w:val="002B2AD5"/>
    <w:rsid w:val="002B770B"/>
    <w:rsid w:val="002C28FA"/>
    <w:rsid w:val="002C3B32"/>
    <w:rsid w:val="002C79BD"/>
    <w:rsid w:val="002F5C0D"/>
    <w:rsid w:val="00304974"/>
    <w:rsid w:val="00304D42"/>
    <w:rsid w:val="003943CB"/>
    <w:rsid w:val="003A4D4B"/>
    <w:rsid w:val="003A608C"/>
    <w:rsid w:val="003C0D4A"/>
    <w:rsid w:val="003D43DE"/>
    <w:rsid w:val="003D6F0F"/>
    <w:rsid w:val="00401BB7"/>
    <w:rsid w:val="00405B36"/>
    <w:rsid w:val="00426303"/>
    <w:rsid w:val="00456CCD"/>
    <w:rsid w:val="004644C3"/>
    <w:rsid w:val="00466F2E"/>
    <w:rsid w:val="00480893"/>
    <w:rsid w:val="004873A2"/>
    <w:rsid w:val="00496CB1"/>
    <w:rsid w:val="004B104D"/>
    <w:rsid w:val="004C21EE"/>
    <w:rsid w:val="004C2AC7"/>
    <w:rsid w:val="004C6DFD"/>
    <w:rsid w:val="004D55B4"/>
    <w:rsid w:val="004E19D7"/>
    <w:rsid w:val="004F67F5"/>
    <w:rsid w:val="005059D5"/>
    <w:rsid w:val="00520AE4"/>
    <w:rsid w:val="00532CB7"/>
    <w:rsid w:val="00536AB0"/>
    <w:rsid w:val="00545114"/>
    <w:rsid w:val="0054797D"/>
    <w:rsid w:val="00553AAC"/>
    <w:rsid w:val="00557042"/>
    <w:rsid w:val="005675B3"/>
    <w:rsid w:val="00584554"/>
    <w:rsid w:val="00590EA1"/>
    <w:rsid w:val="005A1D3B"/>
    <w:rsid w:val="005A3208"/>
    <w:rsid w:val="005C212C"/>
    <w:rsid w:val="005C374F"/>
    <w:rsid w:val="005D3FDD"/>
    <w:rsid w:val="005D4BE5"/>
    <w:rsid w:val="005E2519"/>
    <w:rsid w:val="005F2185"/>
    <w:rsid w:val="005F40E3"/>
    <w:rsid w:val="00606434"/>
    <w:rsid w:val="00607DEC"/>
    <w:rsid w:val="00617A4E"/>
    <w:rsid w:val="0062498C"/>
    <w:rsid w:val="00632E9C"/>
    <w:rsid w:val="006630B7"/>
    <w:rsid w:val="0067299B"/>
    <w:rsid w:val="00676C1E"/>
    <w:rsid w:val="00677F2B"/>
    <w:rsid w:val="006A4137"/>
    <w:rsid w:val="006C6A22"/>
    <w:rsid w:val="006D0FE8"/>
    <w:rsid w:val="006D41F7"/>
    <w:rsid w:val="006E3720"/>
    <w:rsid w:val="0070560C"/>
    <w:rsid w:val="00720ED8"/>
    <w:rsid w:val="007505B5"/>
    <w:rsid w:val="00775E51"/>
    <w:rsid w:val="007A12A0"/>
    <w:rsid w:val="007A1654"/>
    <w:rsid w:val="007B4D79"/>
    <w:rsid w:val="007C31D2"/>
    <w:rsid w:val="007E4634"/>
    <w:rsid w:val="0083296B"/>
    <w:rsid w:val="008543F8"/>
    <w:rsid w:val="008749A1"/>
    <w:rsid w:val="008879D0"/>
    <w:rsid w:val="008A0B32"/>
    <w:rsid w:val="008A2FEF"/>
    <w:rsid w:val="008A4D37"/>
    <w:rsid w:val="008D55F8"/>
    <w:rsid w:val="008D696E"/>
    <w:rsid w:val="008F0851"/>
    <w:rsid w:val="009102F3"/>
    <w:rsid w:val="00917D38"/>
    <w:rsid w:val="00926CFB"/>
    <w:rsid w:val="00927C95"/>
    <w:rsid w:val="00932DC3"/>
    <w:rsid w:val="00951C34"/>
    <w:rsid w:val="0097407F"/>
    <w:rsid w:val="00975292"/>
    <w:rsid w:val="00982115"/>
    <w:rsid w:val="00993A72"/>
    <w:rsid w:val="009A5C18"/>
    <w:rsid w:val="009B0C2C"/>
    <w:rsid w:val="009C0A93"/>
    <w:rsid w:val="009C206F"/>
    <w:rsid w:val="009C45CC"/>
    <w:rsid w:val="009D2BA6"/>
    <w:rsid w:val="009D39DC"/>
    <w:rsid w:val="009E0C1C"/>
    <w:rsid w:val="009F5A52"/>
    <w:rsid w:val="00A02D06"/>
    <w:rsid w:val="00A10523"/>
    <w:rsid w:val="00A13278"/>
    <w:rsid w:val="00A80C54"/>
    <w:rsid w:val="00A91E45"/>
    <w:rsid w:val="00AC5383"/>
    <w:rsid w:val="00AE143A"/>
    <w:rsid w:val="00AE2693"/>
    <w:rsid w:val="00AE48A0"/>
    <w:rsid w:val="00AE70F9"/>
    <w:rsid w:val="00B029F7"/>
    <w:rsid w:val="00B0305C"/>
    <w:rsid w:val="00B07F52"/>
    <w:rsid w:val="00B111F2"/>
    <w:rsid w:val="00B13F9B"/>
    <w:rsid w:val="00B30C55"/>
    <w:rsid w:val="00B35F68"/>
    <w:rsid w:val="00B42A1A"/>
    <w:rsid w:val="00B60634"/>
    <w:rsid w:val="00B612FA"/>
    <w:rsid w:val="00B66F1F"/>
    <w:rsid w:val="00B7289A"/>
    <w:rsid w:val="00BB2482"/>
    <w:rsid w:val="00BC45E5"/>
    <w:rsid w:val="00BE3040"/>
    <w:rsid w:val="00BF5685"/>
    <w:rsid w:val="00BF56EA"/>
    <w:rsid w:val="00BF720E"/>
    <w:rsid w:val="00C01E76"/>
    <w:rsid w:val="00C13A84"/>
    <w:rsid w:val="00C35ADB"/>
    <w:rsid w:val="00C50BA5"/>
    <w:rsid w:val="00C704DC"/>
    <w:rsid w:val="00C72002"/>
    <w:rsid w:val="00C77B8E"/>
    <w:rsid w:val="00C95C23"/>
    <w:rsid w:val="00C97B66"/>
    <w:rsid w:val="00CB3314"/>
    <w:rsid w:val="00CB7EBF"/>
    <w:rsid w:val="00CC5831"/>
    <w:rsid w:val="00D018A9"/>
    <w:rsid w:val="00D065B2"/>
    <w:rsid w:val="00D10B40"/>
    <w:rsid w:val="00D17631"/>
    <w:rsid w:val="00D17D5A"/>
    <w:rsid w:val="00D2220F"/>
    <w:rsid w:val="00D51C70"/>
    <w:rsid w:val="00D81140"/>
    <w:rsid w:val="00DA7E3A"/>
    <w:rsid w:val="00DB103F"/>
    <w:rsid w:val="00DB1C2C"/>
    <w:rsid w:val="00DC6B18"/>
    <w:rsid w:val="00DE0F10"/>
    <w:rsid w:val="00DE5CD7"/>
    <w:rsid w:val="00DF2AA9"/>
    <w:rsid w:val="00DF4062"/>
    <w:rsid w:val="00E01A1E"/>
    <w:rsid w:val="00E11316"/>
    <w:rsid w:val="00E13954"/>
    <w:rsid w:val="00E156C8"/>
    <w:rsid w:val="00E16362"/>
    <w:rsid w:val="00E5680A"/>
    <w:rsid w:val="00E967FA"/>
    <w:rsid w:val="00EA035C"/>
    <w:rsid w:val="00EA53AF"/>
    <w:rsid w:val="00EB1EAB"/>
    <w:rsid w:val="00EF477B"/>
    <w:rsid w:val="00EF530E"/>
    <w:rsid w:val="00F2068C"/>
    <w:rsid w:val="00F23510"/>
    <w:rsid w:val="00F33312"/>
    <w:rsid w:val="00F54F22"/>
    <w:rsid w:val="00F64856"/>
    <w:rsid w:val="00F7753C"/>
    <w:rsid w:val="00F84699"/>
    <w:rsid w:val="00F87821"/>
    <w:rsid w:val="00FA4BE0"/>
    <w:rsid w:val="00FC3D7A"/>
    <w:rsid w:val="00FD38AD"/>
    <w:rsid w:val="00FE2C18"/>
    <w:rsid w:val="00FF53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0206A5"/>
    <w:pPr>
      <w:widowControl w:val="0"/>
      <w:jc w:val="both"/>
    </w:pPr>
    <w:rPr>
      <w:rFonts w:ascii="Calibri" w:hAnsi="Calibri"/>
      <w:kern w:val="2"/>
      <w:sz w:val="21"/>
      <w:szCs w:val="22"/>
    </w:rPr>
  </w:style>
  <w:style w:type="paragraph" w:styleId="10">
    <w:name w:val="heading 1"/>
    <w:basedOn w:val="a3"/>
    <w:next w:val="a3"/>
    <w:qFormat/>
    <w:rsid w:val="000206A5"/>
    <w:pPr>
      <w:keepNext/>
      <w:keepLines/>
      <w:spacing w:before="340" w:after="330" w:line="578" w:lineRule="auto"/>
      <w:outlineLvl w:val="0"/>
    </w:pPr>
    <w:rPr>
      <w:b/>
      <w:bCs/>
      <w:kern w:val="44"/>
      <w:sz w:val="44"/>
      <w:szCs w:val="44"/>
    </w:rPr>
  </w:style>
  <w:style w:type="paragraph" w:styleId="20">
    <w:name w:val="heading 2"/>
    <w:basedOn w:val="a3"/>
    <w:next w:val="a3"/>
    <w:qFormat/>
    <w:rsid w:val="000206A5"/>
    <w:pPr>
      <w:keepNext/>
      <w:keepLines/>
      <w:spacing w:before="260" w:after="260" w:line="416" w:lineRule="auto"/>
      <w:outlineLvl w:val="1"/>
    </w:pPr>
    <w:rPr>
      <w:rFonts w:ascii="Arial" w:eastAsia="黑体" w:hAnsi="Arial"/>
      <w:b/>
      <w:bCs/>
      <w:sz w:val="32"/>
      <w:szCs w:val="32"/>
    </w:rPr>
  </w:style>
  <w:style w:type="paragraph" w:styleId="30">
    <w:name w:val="heading 3"/>
    <w:basedOn w:val="a3"/>
    <w:next w:val="a3"/>
    <w:qFormat/>
    <w:rsid w:val="000206A5"/>
    <w:pPr>
      <w:keepNext/>
      <w:keepLines/>
      <w:spacing w:before="260" w:after="260" w:line="416" w:lineRule="auto"/>
      <w:outlineLvl w:val="2"/>
    </w:pPr>
    <w:rPr>
      <w:b/>
      <w:bCs/>
      <w:sz w:val="32"/>
      <w:szCs w:val="32"/>
    </w:rPr>
  </w:style>
  <w:style w:type="paragraph" w:styleId="40">
    <w:name w:val="heading 4"/>
    <w:basedOn w:val="a3"/>
    <w:next w:val="a3"/>
    <w:qFormat/>
    <w:rsid w:val="000206A5"/>
    <w:pPr>
      <w:keepNext/>
      <w:keepLines/>
      <w:spacing w:before="280" w:after="290" w:line="376" w:lineRule="auto"/>
      <w:outlineLvl w:val="3"/>
    </w:pPr>
    <w:rPr>
      <w:rFonts w:ascii="Arial" w:eastAsia="黑体" w:hAnsi="Arial"/>
      <w:b/>
      <w:bCs/>
      <w:sz w:val="28"/>
      <w:szCs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正文（绿盟科技）"/>
    <w:link w:val="Char"/>
    <w:qFormat/>
    <w:rsid w:val="000206A5"/>
    <w:pPr>
      <w:spacing w:line="300" w:lineRule="auto"/>
    </w:pPr>
    <w:rPr>
      <w:rFonts w:ascii="Arial" w:hAnsi="Arial"/>
      <w:sz w:val="21"/>
      <w:szCs w:val="21"/>
    </w:rPr>
  </w:style>
  <w:style w:type="paragraph" w:customStyle="1" w:styleId="1">
    <w:name w:val="标题 1（绿盟科技）"/>
    <w:basedOn w:val="10"/>
    <w:next w:val="a7"/>
    <w:qFormat/>
    <w:rsid w:val="000206A5"/>
    <w:pPr>
      <w:numPr>
        <w:numId w:val="1"/>
      </w:numPr>
      <w:pBdr>
        <w:bottom w:val="single" w:sz="48" w:space="1" w:color="auto"/>
      </w:pBdr>
      <w:spacing w:before="600" w:line="576" w:lineRule="auto"/>
      <w:jc w:val="left"/>
    </w:pPr>
    <w:rPr>
      <w:rFonts w:ascii="Arial" w:eastAsia="黑体" w:hAnsi="Arial"/>
    </w:rPr>
  </w:style>
  <w:style w:type="paragraph" w:customStyle="1" w:styleId="2">
    <w:name w:val="标题 2（绿盟科技）"/>
    <w:basedOn w:val="20"/>
    <w:next w:val="a7"/>
    <w:qFormat/>
    <w:rsid w:val="000206A5"/>
    <w:pPr>
      <w:numPr>
        <w:ilvl w:val="1"/>
        <w:numId w:val="1"/>
      </w:numPr>
      <w:spacing w:line="415" w:lineRule="auto"/>
      <w:jc w:val="left"/>
    </w:pPr>
    <w:rPr>
      <w:bCs w:val="0"/>
    </w:rPr>
  </w:style>
  <w:style w:type="paragraph" w:customStyle="1" w:styleId="3">
    <w:name w:val="标题 3（绿盟科技）"/>
    <w:basedOn w:val="30"/>
    <w:next w:val="a7"/>
    <w:qFormat/>
    <w:rsid w:val="000206A5"/>
    <w:pPr>
      <w:numPr>
        <w:ilvl w:val="2"/>
        <w:numId w:val="1"/>
      </w:numPr>
      <w:tabs>
        <w:tab w:val="left" w:pos="960"/>
      </w:tabs>
      <w:spacing w:line="415" w:lineRule="auto"/>
      <w:jc w:val="left"/>
    </w:pPr>
    <w:rPr>
      <w:rFonts w:ascii="Arial" w:eastAsia="黑体" w:hAnsi="Arial"/>
      <w:bCs w:val="0"/>
      <w:kern w:val="0"/>
      <w:sz w:val="30"/>
      <w:szCs w:val="30"/>
    </w:rPr>
  </w:style>
  <w:style w:type="paragraph" w:customStyle="1" w:styleId="4">
    <w:name w:val="标题 4（绿盟科技）"/>
    <w:basedOn w:val="40"/>
    <w:next w:val="a7"/>
    <w:qFormat/>
    <w:rsid w:val="000206A5"/>
    <w:pPr>
      <w:widowControl/>
      <w:numPr>
        <w:ilvl w:val="3"/>
        <w:numId w:val="1"/>
      </w:numPr>
      <w:spacing w:after="156"/>
      <w:jc w:val="left"/>
    </w:pPr>
    <w:rPr>
      <w:bCs w:val="0"/>
      <w:kern w:val="0"/>
    </w:rPr>
  </w:style>
  <w:style w:type="paragraph" w:customStyle="1" w:styleId="5">
    <w:name w:val="标题 5（有编号）（绿盟科技）"/>
    <w:basedOn w:val="a3"/>
    <w:next w:val="a7"/>
    <w:qFormat/>
    <w:rsid w:val="000206A5"/>
    <w:pPr>
      <w:keepNext/>
      <w:keepLines/>
      <w:numPr>
        <w:ilvl w:val="4"/>
        <w:numId w:val="1"/>
      </w:numPr>
      <w:spacing w:before="280" w:after="156" w:line="377" w:lineRule="auto"/>
      <w:jc w:val="left"/>
      <w:outlineLvl w:val="4"/>
    </w:pPr>
    <w:rPr>
      <w:rFonts w:ascii="Arial" w:eastAsia="黑体" w:hAnsi="Arial"/>
      <w:b/>
      <w:kern w:val="0"/>
      <w:sz w:val="24"/>
      <w:szCs w:val="28"/>
    </w:rPr>
  </w:style>
  <w:style w:type="paragraph" w:customStyle="1" w:styleId="6">
    <w:name w:val="标题 6（有编号）（绿盟科技）"/>
    <w:basedOn w:val="a3"/>
    <w:next w:val="a7"/>
    <w:qFormat/>
    <w:rsid w:val="000206A5"/>
    <w:pPr>
      <w:keepNext/>
      <w:keepLines/>
      <w:numPr>
        <w:ilvl w:val="5"/>
        <w:numId w:val="1"/>
      </w:numPr>
      <w:spacing w:before="240" w:after="64" w:line="319" w:lineRule="auto"/>
      <w:jc w:val="left"/>
      <w:outlineLvl w:val="5"/>
    </w:pPr>
    <w:rPr>
      <w:rFonts w:ascii="Arial" w:eastAsia="黑体" w:hAnsi="Arial"/>
      <w:b/>
      <w:kern w:val="0"/>
      <w:szCs w:val="24"/>
    </w:rPr>
  </w:style>
  <w:style w:type="paragraph" w:customStyle="1" w:styleId="a1">
    <w:name w:val="插图标注（绿盟科技）"/>
    <w:next w:val="a7"/>
    <w:rsid w:val="000206A5"/>
    <w:pPr>
      <w:numPr>
        <w:ilvl w:val="6"/>
        <w:numId w:val="1"/>
      </w:numPr>
      <w:spacing w:after="156"/>
      <w:jc w:val="center"/>
    </w:pPr>
    <w:rPr>
      <w:rFonts w:ascii="Arial" w:hAnsi="Arial" w:cs="Arial"/>
      <w:sz w:val="21"/>
      <w:szCs w:val="21"/>
    </w:rPr>
  </w:style>
  <w:style w:type="paragraph" w:customStyle="1" w:styleId="a2">
    <w:name w:val="表格标注（绿盟科技）"/>
    <w:basedOn w:val="a1"/>
    <w:next w:val="a7"/>
    <w:rsid w:val="000206A5"/>
    <w:pPr>
      <w:numPr>
        <w:ilvl w:val="7"/>
      </w:numPr>
    </w:pPr>
  </w:style>
  <w:style w:type="character" w:customStyle="1" w:styleId="Char">
    <w:name w:val="正文（绿盟科技） Char"/>
    <w:link w:val="a7"/>
    <w:rsid w:val="000206A5"/>
    <w:rPr>
      <w:rFonts w:ascii="Arial" w:hAnsi="Arial"/>
      <w:sz w:val="21"/>
      <w:szCs w:val="21"/>
      <w:lang w:val="en-US" w:eastAsia="zh-CN" w:bidi="ar-SA"/>
    </w:rPr>
  </w:style>
  <w:style w:type="paragraph" w:styleId="a8">
    <w:name w:val="Document Map"/>
    <w:basedOn w:val="a3"/>
    <w:semiHidden/>
    <w:rsid w:val="000206A5"/>
    <w:pPr>
      <w:shd w:val="clear" w:color="auto" w:fill="000080"/>
    </w:pPr>
  </w:style>
  <w:style w:type="paragraph" w:customStyle="1" w:styleId="a">
    <w:name w:val="列表（符号一级）（绿盟科技）"/>
    <w:basedOn w:val="a7"/>
    <w:qFormat/>
    <w:rsid w:val="000206A5"/>
    <w:pPr>
      <w:numPr>
        <w:numId w:val="2"/>
      </w:numPr>
      <w:tabs>
        <w:tab w:val="num" w:pos="360"/>
      </w:tabs>
      <w:ind w:left="840" w:firstLine="0"/>
    </w:pPr>
  </w:style>
  <w:style w:type="paragraph" w:customStyle="1" w:styleId="a0">
    <w:name w:val="列表（符号二级）（绿盟科技）"/>
    <w:basedOn w:val="a"/>
    <w:qFormat/>
    <w:rsid w:val="000206A5"/>
    <w:pPr>
      <w:numPr>
        <w:ilvl w:val="1"/>
      </w:numPr>
      <w:tabs>
        <w:tab w:val="num" w:pos="360"/>
      </w:tabs>
      <w:ind w:left="1260"/>
    </w:pPr>
  </w:style>
  <w:style w:type="paragraph" w:styleId="a9">
    <w:name w:val="Body Text"/>
    <w:basedOn w:val="a3"/>
    <w:rsid w:val="000206A5"/>
    <w:pPr>
      <w:spacing w:after="120"/>
    </w:pPr>
  </w:style>
  <w:style w:type="paragraph" w:styleId="aa">
    <w:name w:val="Body Text First Indent"/>
    <w:basedOn w:val="a9"/>
    <w:link w:val="Char0"/>
    <w:semiHidden/>
    <w:rsid w:val="000206A5"/>
    <w:pPr>
      <w:widowControl/>
      <w:spacing w:line="240" w:lineRule="atLeast"/>
      <w:ind w:firstLineChars="100" w:firstLine="420"/>
    </w:pPr>
    <w:rPr>
      <w:rFonts w:ascii="Arial" w:hAnsi="Arial"/>
      <w:kern w:val="0"/>
      <w:szCs w:val="21"/>
    </w:rPr>
  </w:style>
  <w:style w:type="character" w:customStyle="1" w:styleId="Char0">
    <w:name w:val="正文首行缩进 Char"/>
    <w:link w:val="aa"/>
    <w:semiHidden/>
    <w:rsid w:val="000206A5"/>
    <w:rPr>
      <w:rFonts w:ascii="Arial" w:eastAsia="宋体" w:hAnsi="Arial"/>
      <w:sz w:val="21"/>
      <w:szCs w:val="21"/>
      <w:lang w:bidi="ar-SA"/>
    </w:rPr>
  </w:style>
  <w:style w:type="table" w:styleId="ab">
    <w:name w:val="Table Grid"/>
    <w:basedOn w:val="a5"/>
    <w:rsid w:val="00D065B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3"/>
    <w:link w:val="Char1"/>
    <w:rsid w:val="000B525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4"/>
    <w:link w:val="ac"/>
    <w:rsid w:val="000B525E"/>
    <w:rPr>
      <w:rFonts w:ascii="Calibri" w:hAnsi="Calibri"/>
      <w:kern w:val="2"/>
      <w:sz w:val="18"/>
      <w:szCs w:val="18"/>
    </w:rPr>
  </w:style>
  <w:style w:type="paragraph" w:styleId="ad">
    <w:name w:val="footer"/>
    <w:basedOn w:val="a3"/>
    <w:link w:val="Char2"/>
    <w:rsid w:val="000B525E"/>
    <w:pPr>
      <w:tabs>
        <w:tab w:val="center" w:pos="4153"/>
        <w:tab w:val="right" w:pos="8306"/>
      </w:tabs>
      <w:snapToGrid w:val="0"/>
      <w:jc w:val="left"/>
    </w:pPr>
    <w:rPr>
      <w:sz w:val="18"/>
      <w:szCs w:val="18"/>
    </w:rPr>
  </w:style>
  <w:style w:type="character" w:customStyle="1" w:styleId="Char2">
    <w:name w:val="页脚 Char"/>
    <w:basedOn w:val="a4"/>
    <w:link w:val="ad"/>
    <w:rsid w:val="000B525E"/>
    <w:rPr>
      <w:rFonts w:ascii="Calibri" w:hAnsi="Calibri"/>
      <w:kern w:val="2"/>
      <w:sz w:val="18"/>
      <w:szCs w:val="18"/>
    </w:rPr>
  </w:style>
  <w:style w:type="paragraph" w:styleId="ae">
    <w:name w:val="List Paragraph"/>
    <w:basedOn w:val="a3"/>
    <w:uiPriority w:val="34"/>
    <w:qFormat/>
    <w:rsid w:val="00EB1EAB"/>
    <w:pPr>
      <w:ind w:firstLineChars="200" w:firstLine="420"/>
    </w:pPr>
  </w:style>
  <w:style w:type="paragraph" w:styleId="af">
    <w:name w:val="Balloon Text"/>
    <w:basedOn w:val="a3"/>
    <w:link w:val="Char3"/>
    <w:rsid w:val="00536AB0"/>
    <w:rPr>
      <w:sz w:val="18"/>
      <w:szCs w:val="18"/>
    </w:rPr>
  </w:style>
  <w:style w:type="character" w:customStyle="1" w:styleId="Char3">
    <w:name w:val="批注框文本 Char"/>
    <w:basedOn w:val="a4"/>
    <w:link w:val="af"/>
    <w:rsid w:val="00536AB0"/>
    <w:rPr>
      <w:rFonts w:ascii="Calibri" w:hAnsi="Calibri"/>
      <w:kern w:val="2"/>
      <w:sz w:val="18"/>
      <w:szCs w:val="18"/>
    </w:rPr>
  </w:style>
  <w:style w:type="paragraph" w:customStyle="1" w:styleId="11">
    <w:name w:val="列出段落1"/>
    <w:basedOn w:val="a3"/>
    <w:rsid w:val="00C72002"/>
    <w:pPr>
      <w:ind w:firstLineChars="200" w:firstLine="420"/>
    </w:pPr>
    <w:rPr>
      <w:rFonts w:ascii="Times New Roman" w:hAnsi="Times New Roman"/>
      <w:szCs w:val="21"/>
    </w:rPr>
  </w:style>
  <w:style w:type="paragraph" w:customStyle="1" w:styleId="a00">
    <w:name w:val="a0"/>
    <w:basedOn w:val="a3"/>
    <w:rsid w:val="00B30C55"/>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2757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FDC80-67D5-4AF1-A217-632EDEBEA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11</Pages>
  <Words>1048</Words>
  <Characters>5979</Characters>
  <Application>Microsoft Office Word</Application>
  <DocSecurity>0</DocSecurity>
  <Lines>49</Lines>
  <Paragraphs>14</Paragraphs>
  <ScaleCrop>false</ScaleCrop>
  <Company/>
  <LinksUpToDate>false</LinksUpToDate>
  <CharactersWithSpaces>7013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中国银行间市场交易商协会网站安全建设招标文件技术说明书</dc:title>
  <dc:creator>wangjiachen</dc:creator>
  <cp:lastModifiedBy>张泽达</cp:lastModifiedBy>
  <cp:revision>50</cp:revision>
  <cp:lastPrinted>2011-09-23T13:41:00Z</cp:lastPrinted>
  <dcterms:created xsi:type="dcterms:W3CDTF">2011-12-07T01:02:00Z</dcterms:created>
  <dcterms:modified xsi:type="dcterms:W3CDTF">2013-08-28T02:43:00Z</dcterms:modified>
</cp:coreProperties>
</file>