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5CEF" w14:textId="77777777" w:rsidR="007E44BB" w:rsidRPr="007E44BB" w:rsidRDefault="007E44BB" w:rsidP="007E44BB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7E44BB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附件15：</w:t>
      </w:r>
    </w:p>
    <w:p w14:paraId="1A18F4F3" w14:textId="77777777" w:rsidR="007E44BB" w:rsidRPr="007E44BB" w:rsidRDefault="007E44BB" w:rsidP="007E44BB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</w:pPr>
      <w:r w:rsidRPr="007E44BB"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  <w:t>MH.13（融资租赁企业信息披露表）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6087"/>
        <w:gridCol w:w="719"/>
        <w:gridCol w:w="719"/>
      </w:tblGrid>
      <w:tr w:rsidR="007E44BB" w:rsidRPr="007E44BB" w14:paraId="41052C7D" w14:textId="77777777" w:rsidTr="009A318D">
        <w:trPr>
          <w:trHeight w:val="340"/>
          <w:tblHeader/>
          <w:jc w:val="center"/>
        </w:trPr>
        <w:tc>
          <w:tcPr>
            <w:tcW w:w="1481" w:type="dxa"/>
            <w:shd w:val="clear" w:color="auto" w:fill="auto"/>
            <w:vAlign w:val="center"/>
            <w:hideMark/>
          </w:tcPr>
          <w:p w14:paraId="4A79C3A0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3C52B78D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4C5881AD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7A73A170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E44BB" w:rsidRPr="007E44BB" w14:paraId="50AB5394" w14:textId="77777777" w:rsidTr="009A318D">
        <w:trPr>
          <w:trHeight w:val="340"/>
          <w:jc w:val="center"/>
        </w:trPr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14:paraId="7E889957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MH.13</w:t>
            </w: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-1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596F87F4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第二章 风险提示及说明</w:t>
            </w:r>
          </w:p>
        </w:tc>
        <w:tc>
          <w:tcPr>
            <w:tcW w:w="719" w:type="dxa"/>
            <w:shd w:val="clear" w:color="auto" w:fill="auto"/>
            <w:hideMark/>
          </w:tcPr>
          <w:p w14:paraId="26BF8478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1C49A77E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44BB" w:rsidRPr="007E44BB" w14:paraId="2D9703A3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  <w:hideMark/>
          </w:tcPr>
          <w:p w14:paraId="57B2478E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6D6FF6EA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在M-2-2中进一步披露财务、经营、管理和政策风险。</w:t>
            </w:r>
          </w:p>
          <w:p w14:paraId="7B605129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财务风险：应收款项</w:t>
            </w:r>
            <w:proofErr w:type="gramStart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占比较</w:t>
            </w:r>
            <w:proofErr w:type="gramEnd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高风险、受限资产</w:t>
            </w:r>
            <w:proofErr w:type="gramStart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占比较</w:t>
            </w:r>
            <w:proofErr w:type="gramEnd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大风险、资产负债率较高风险、短期偿债压力较大风险、期限错配风险、流动比率较低风险、风险资产比率较高风险、主营业务盈利能力波动风险、未来资本支出较大风险、现金流波动风险；</w:t>
            </w:r>
          </w:p>
          <w:p w14:paraId="3916904D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经营风险：融资成本波动风险、融资渠道单一风险、承租人无法履约风险、租金回收风险、标的资产灭失风险、流动性风险、突发事件引发经营风险、标的物处置风险；</w:t>
            </w:r>
          </w:p>
          <w:p w14:paraId="31AA9DEF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管理风险：融资租赁业务交易对手管理风险、关联交易风险、突发事件引发公司治理结构变化风险；</w:t>
            </w:r>
          </w:p>
          <w:p w14:paraId="7979A9FF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政策风险：货币政策变动风险、税收政策变动风险、会计政策调整风险、行业监管政策变动风险。</w:t>
            </w:r>
          </w:p>
        </w:tc>
        <w:tc>
          <w:tcPr>
            <w:tcW w:w="719" w:type="dxa"/>
            <w:shd w:val="clear" w:color="auto" w:fill="auto"/>
            <w:hideMark/>
          </w:tcPr>
          <w:p w14:paraId="4B7B831D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5C61C387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44BB" w:rsidRPr="007E44BB" w14:paraId="438B3D93" w14:textId="77777777" w:rsidTr="009A318D">
        <w:trPr>
          <w:trHeight w:val="340"/>
          <w:jc w:val="center"/>
        </w:trPr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14:paraId="157345C8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MH.13</w:t>
            </w: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-2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0248BAAA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第四章 募集资金运用</w:t>
            </w:r>
          </w:p>
        </w:tc>
        <w:tc>
          <w:tcPr>
            <w:tcW w:w="719" w:type="dxa"/>
            <w:shd w:val="clear" w:color="auto" w:fill="auto"/>
            <w:hideMark/>
          </w:tcPr>
          <w:p w14:paraId="3B2DB74B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63DD802E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44BB" w:rsidRPr="007E44BB" w14:paraId="049E8F61" w14:textId="77777777" w:rsidTr="009A318D">
        <w:trPr>
          <w:trHeight w:val="3782"/>
          <w:jc w:val="center"/>
        </w:trPr>
        <w:tc>
          <w:tcPr>
            <w:tcW w:w="1481" w:type="dxa"/>
            <w:vMerge/>
            <w:vAlign w:val="center"/>
            <w:hideMark/>
          </w:tcPr>
          <w:p w14:paraId="4FC61A93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7DF66200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在M-4-1中进一步披露募集资金用途：</w:t>
            </w:r>
          </w:p>
          <w:p w14:paraId="701A89B7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1、拟用于偿还金融机构借款的，以列表形式披露用款主体、金融机构、借款金额、起止日期、担保方式、拟使用募集资金额度、借款用途、是否涉及政府一类债务情况等；</w:t>
            </w:r>
          </w:p>
          <w:p w14:paraId="45222B17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2、用于补充流动资金的，需披露用款主体、流动资金缺口匡算及拟使用募集资金额度；</w:t>
            </w:r>
          </w:p>
          <w:p w14:paraId="4ADBE3B4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3、用于投放项目的，需披露项目名称、期限、是否关联方、是否涉及政府一类债务、合法合</w:t>
            </w:r>
            <w:proofErr w:type="gramStart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规</w:t>
            </w:r>
            <w:proofErr w:type="gramEnd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性、拟使用募集资金额度及项目收益情况等，并披露承租企业基本的业务及财务情况。对于用于采购大型设备的募集资金，建议明确采购数量、单价、品牌、规格等标的物信息。</w:t>
            </w:r>
          </w:p>
        </w:tc>
        <w:tc>
          <w:tcPr>
            <w:tcW w:w="719" w:type="dxa"/>
            <w:vMerge w:val="restart"/>
            <w:shd w:val="clear" w:color="auto" w:fill="auto"/>
            <w:hideMark/>
          </w:tcPr>
          <w:p w14:paraId="70BB3BC4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Merge w:val="restart"/>
            <w:shd w:val="clear" w:color="auto" w:fill="auto"/>
            <w:hideMark/>
          </w:tcPr>
          <w:p w14:paraId="59F0C410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4BB" w:rsidRPr="007E44BB" w14:paraId="2FC820A8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</w:tcPr>
          <w:p w14:paraId="51EF2F7D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</w:tcPr>
          <w:p w14:paraId="5FFDB18A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在M-4-2中进一步补充发行人承诺：</w:t>
            </w:r>
          </w:p>
          <w:p w14:paraId="2290E0E3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募集资金不得进入土地、房地产、股权、股票、期货等领域，不用于理财投资等金融业务。</w:t>
            </w:r>
          </w:p>
          <w:p w14:paraId="2B103191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募集资金不用于涉及非经营性项目的融资行为，不用于归还涉及非经营性项目的金融机构贷款，不投放于还款来源主要依靠政府性资金的非经营性项目建设。募集资金投向合法合</w:t>
            </w:r>
            <w:proofErr w:type="gramStart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规</w:t>
            </w:r>
            <w:proofErr w:type="gramEnd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，符合有关地方政府性债务管理的相关文件要求，不会增加政府债务规模，不会划转给政府或财政使用，政府不会通过财政资金直接偿还所投放项目的本金及利息。</w:t>
            </w:r>
          </w:p>
        </w:tc>
        <w:tc>
          <w:tcPr>
            <w:tcW w:w="719" w:type="dxa"/>
            <w:vMerge/>
            <w:vAlign w:val="center"/>
          </w:tcPr>
          <w:p w14:paraId="274A5DFF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/>
            <w:vAlign w:val="center"/>
          </w:tcPr>
          <w:p w14:paraId="6B04BCB3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E44BB" w:rsidRPr="007E44BB" w14:paraId="3282D896" w14:textId="77777777" w:rsidTr="009A318D">
        <w:trPr>
          <w:trHeight w:val="340"/>
          <w:jc w:val="center"/>
        </w:trPr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14:paraId="2B9989CD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MH.13</w:t>
            </w: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-3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3C483CDD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719" w:type="dxa"/>
            <w:shd w:val="clear" w:color="auto" w:fill="auto"/>
            <w:hideMark/>
          </w:tcPr>
          <w:p w14:paraId="3A53B763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38AF2748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E44BB" w:rsidRPr="007E44BB" w14:paraId="53EC4F1A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  <w:hideMark/>
          </w:tcPr>
          <w:p w14:paraId="60BBCDC1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1FD14819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在M-5-2中披露：融资租赁业务资质获取时间、批复机构。</w:t>
            </w:r>
          </w:p>
        </w:tc>
        <w:tc>
          <w:tcPr>
            <w:tcW w:w="719" w:type="dxa"/>
            <w:shd w:val="clear" w:color="auto" w:fill="auto"/>
            <w:hideMark/>
          </w:tcPr>
          <w:p w14:paraId="3AC79889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1633951E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 xml:space="preserve">　</w:t>
            </w:r>
          </w:p>
        </w:tc>
      </w:tr>
      <w:tr w:rsidR="007E44BB" w:rsidRPr="007E44BB" w14:paraId="08DABF37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  <w:hideMark/>
          </w:tcPr>
          <w:p w14:paraId="2BA382EC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3AE24F7B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在M-5-3中披露：发行人所在集团情况（如有）、历史沿革、发行人在集团内的定位以及集团对发行人的支持情况。</w:t>
            </w:r>
          </w:p>
        </w:tc>
        <w:tc>
          <w:tcPr>
            <w:tcW w:w="719" w:type="dxa"/>
            <w:shd w:val="clear" w:color="auto" w:fill="auto"/>
            <w:hideMark/>
          </w:tcPr>
          <w:p w14:paraId="171000EC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5C000C0A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 xml:space="preserve">　</w:t>
            </w:r>
          </w:p>
        </w:tc>
      </w:tr>
      <w:tr w:rsidR="007E44BB" w:rsidRPr="007E44BB" w14:paraId="0246CBDE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  <w:hideMark/>
          </w:tcPr>
          <w:p w14:paraId="4AE663D1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039023AB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在M-5-6中披露：融资租赁业务相关的风险管理制度、租赁资产分类管理制度。</w:t>
            </w:r>
          </w:p>
        </w:tc>
        <w:tc>
          <w:tcPr>
            <w:tcW w:w="719" w:type="dxa"/>
            <w:shd w:val="clear" w:color="auto" w:fill="auto"/>
            <w:hideMark/>
          </w:tcPr>
          <w:p w14:paraId="4BB50953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7B338373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 xml:space="preserve">　</w:t>
            </w:r>
          </w:p>
        </w:tc>
      </w:tr>
      <w:tr w:rsidR="007E44BB" w:rsidRPr="007E44BB" w14:paraId="6C3C2D96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  <w:hideMark/>
          </w:tcPr>
          <w:p w14:paraId="7107A524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4D573756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-8中披露：（1）各业务板块近三年及一期营业收入、营业成本、毛利及毛利率的数额与占比；（2）融资租赁业务资金来源、成本；（3）业务模式，会计处理方式、业务流程；（4）新增合同数量/金额、存量金额、期限结构；（5）分行业投放情况，包括行业名称、投放金额、利率区间、收入金额等；（6）主要项目情况，包括合同金额、合同期限、</w:t>
            </w:r>
            <w:proofErr w:type="gramStart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年化利率</w:t>
            </w:r>
            <w:proofErr w:type="gramEnd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回购条款以及是否涉及非经营性项目等；（7）主要承租企业情况，包括财务及业务基本情况等；（8）分地区投放情况，包括区域名称、投放金额、应收融资租赁款余额等；（9）标的物的承保情况，包括承保方、受益人、承保金额、赔付时间等；（10）风险控制情况，包括资产质量分类管理、信用风险管理、流动性风险管理、市场风险管理等；（11）经营指标情况，包括但不限于资产质量指标、流动性指标、监管指标；（12）已违约或可能违约项目情况，包括合同金额、投放时间、已回收租金、已违约金额、计</w:t>
            </w:r>
            <w:proofErr w:type="gramStart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提拨备金额</w:t>
            </w:r>
            <w:proofErr w:type="gramEnd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以及风险敞口等。</w:t>
            </w:r>
          </w:p>
        </w:tc>
        <w:tc>
          <w:tcPr>
            <w:tcW w:w="719" w:type="dxa"/>
            <w:shd w:val="clear" w:color="auto" w:fill="auto"/>
            <w:hideMark/>
          </w:tcPr>
          <w:p w14:paraId="25F2C652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6DAEF6BA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44BB" w:rsidRPr="007E44BB" w14:paraId="04B74118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  <w:hideMark/>
          </w:tcPr>
          <w:p w14:paraId="5BADC29C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340FC2E6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在M-5-10中披露：未来3-5年的资金规划以及偿债来源，包括对于未来大型资本支出的预算以及租金收取的依据。</w:t>
            </w:r>
          </w:p>
        </w:tc>
        <w:tc>
          <w:tcPr>
            <w:tcW w:w="719" w:type="dxa"/>
            <w:shd w:val="clear" w:color="auto" w:fill="auto"/>
            <w:hideMark/>
          </w:tcPr>
          <w:p w14:paraId="5BB4BE6E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3FFA69BD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44BB" w:rsidRPr="007E44BB" w14:paraId="50712BFE" w14:textId="77777777" w:rsidTr="009A318D">
        <w:trPr>
          <w:trHeight w:val="340"/>
          <w:jc w:val="center"/>
        </w:trPr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14:paraId="0548E980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MH.13</w:t>
            </w: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-4</w:t>
            </w: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59327451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719" w:type="dxa"/>
            <w:shd w:val="clear" w:color="auto" w:fill="auto"/>
            <w:hideMark/>
          </w:tcPr>
          <w:p w14:paraId="7FA536B1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00301A64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44BB" w:rsidRPr="007E44BB" w14:paraId="227F3AED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  <w:hideMark/>
          </w:tcPr>
          <w:p w14:paraId="20B19BEC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  <w:hideMark/>
          </w:tcPr>
          <w:p w14:paraId="58B77D22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-6-2中进一步披露：（1）应收融资租赁款对应的会计科目情况（包括但不限于应收账款、其他应收款和长期应收款），包括变动分析、账龄分布、坏账计提情况、应收融资租赁款债务人是否关联方、集中度情况和受限情况等；（2）负债结构分析，包括但不限于有息债务占比与结构分析、各类债券占比与结构分析；披露近</w:t>
            </w:r>
            <w:proofErr w:type="gramStart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期末存续债务融资工具余额与负债总额的占比情况；（3）披露资产</w:t>
            </w:r>
            <w:proofErr w:type="gramStart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负债久期匹配</w:t>
            </w:r>
            <w:proofErr w:type="gramEnd"/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情况。</w:t>
            </w:r>
          </w:p>
        </w:tc>
        <w:tc>
          <w:tcPr>
            <w:tcW w:w="719" w:type="dxa"/>
            <w:shd w:val="clear" w:color="auto" w:fill="auto"/>
            <w:hideMark/>
          </w:tcPr>
          <w:p w14:paraId="1248575F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719" w:type="dxa"/>
            <w:shd w:val="clear" w:color="auto" w:fill="auto"/>
            <w:hideMark/>
          </w:tcPr>
          <w:p w14:paraId="7C4C9F11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 xml:space="preserve">　</w:t>
            </w:r>
          </w:p>
        </w:tc>
      </w:tr>
      <w:tr w:rsidR="007E44BB" w:rsidRPr="007E44BB" w14:paraId="38A8E2F5" w14:textId="77777777" w:rsidTr="009A318D">
        <w:trPr>
          <w:trHeight w:val="340"/>
          <w:jc w:val="center"/>
        </w:trPr>
        <w:tc>
          <w:tcPr>
            <w:tcW w:w="1481" w:type="dxa"/>
            <w:vMerge w:val="restart"/>
            <w:vAlign w:val="center"/>
          </w:tcPr>
          <w:p w14:paraId="0604515F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MH.13</w:t>
            </w: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-5</w:t>
            </w:r>
          </w:p>
        </w:tc>
        <w:tc>
          <w:tcPr>
            <w:tcW w:w="6087" w:type="dxa"/>
            <w:shd w:val="clear" w:color="auto" w:fill="auto"/>
            <w:vAlign w:val="center"/>
          </w:tcPr>
          <w:p w14:paraId="6EB2509F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第七章 企业资信状况</w:t>
            </w:r>
          </w:p>
        </w:tc>
        <w:tc>
          <w:tcPr>
            <w:tcW w:w="719" w:type="dxa"/>
            <w:shd w:val="clear" w:color="auto" w:fill="auto"/>
          </w:tcPr>
          <w:p w14:paraId="49CBDCEC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</w:p>
        </w:tc>
        <w:tc>
          <w:tcPr>
            <w:tcW w:w="719" w:type="dxa"/>
            <w:shd w:val="clear" w:color="auto" w:fill="auto"/>
          </w:tcPr>
          <w:p w14:paraId="2CE718A3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</w:p>
        </w:tc>
      </w:tr>
      <w:tr w:rsidR="007E44BB" w:rsidRPr="007E44BB" w14:paraId="626FD6B1" w14:textId="77777777" w:rsidTr="009A318D">
        <w:trPr>
          <w:trHeight w:val="340"/>
          <w:jc w:val="center"/>
        </w:trPr>
        <w:tc>
          <w:tcPr>
            <w:tcW w:w="1481" w:type="dxa"/>
            <w:vMerge/>
            <w:vAlign w:val="center"/>
          </w:tcPr>
          <w:p w14:paraId="42179E41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87" w:type="dxa"/>
            <w:shd w:val="clear" w:color="auto" w:fill="auto"/>
            <w:vAlign w:val="center"/>
          </w:tcPr>
          <w:p w14:paraId="1F1F07DF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在M-7-4中进一步披露：</w:t>
            </w:r>
          </w:p>
          <w:p w14:paraId="047DAAD7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资产支持票据和资产支持证券的历史发行情况、是否出表、存续情况以及对相应会计科目的影响。</w:t>
            </w:r>
          </w:p>
        </w:tc>
        <w:tc>
          <w:tcPr>
            <w:tcW w:w="719" w:type="dxa"/>
            <w:shd w:val="clear" w:color="auto" w:fill="auto"/>
          </w:tcPr>
          <w:p w14:paraId="640FAFC1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</w:p>
        </w:tc>
        <w:tc>
          <w:tcPr>
            <w:tcW w:w="719" w:type="dxa"/>
            <w:shd w:val="clear" w:color="auto" w:fill="auto"/>
          </w:tcPr>
          <w:p w14:paraId="48D65B0D" w14:textId="77777777" w:rsidR="007E44BB" w:rsidRPr="007E44BB" w:rsidRDefault="007E44BB" w:rsidP="007E44BB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</w:p>
        </w:tc>
      </w:tr>
      <w:tr w:rsidR="007E44BB" w:rsidRPr="007E44BB" w14:paraId="0734A83D" w14:textId="77777777" w:rsidTr="009A318D">
        <w:trPr>
          <w:trHeight w:val="340"/>
          <w:jc w:val="center"/>
        </w:trPr>
        <w:tc>
          <w:tcPr>
            <w:tcW w:w="1481" w:type="dxa"/>
            <w:vAlign w:val="center"/>
          </w:tcPr>
          <w:p w14:paraId="778C1D63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E44BB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14:paraId="55505E0B" w14:textId="77777777" w:rsidR="007E44BB" w:rsidRPr="007E44BB" w:rsidRDefault="007E44BB" w:rsidP="007E44BB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</w:pPr>
          </w:p>
        </w:tc>
      </w:tr>
    </w:tbl>
    <w:p w14:paraId="0A26D047" w14:textId="77777777" w:rsidR="007E44BB" w:rsidRPr="007E44BB" w:rsidRDefault="007E44BB" w:rsidP="007E44BB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458ADD44" w14:textId="77777777" w:rsidR="004F3F5F" w:rsidRDefault="004F3F5F">
      <w:pPr>
        <w:rPr>
          <w:rFonts w:hint="eastAsia"/>
        </w:rPr>
      </w:pPr>
      <w:bookmarkStart w:id="0" w:name="_GoBack"/>
      <w:bookmarkEnd w:id="0"/>
    </w:p>
    <w:sectPr w:rsidR="004F3F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3E3EB" w14:textId="77777777" w:rsidR="00D45EEF" w:rsidRDefault="00D45EEF" w:rsidP="007E44BB">
      <w:r>
        <w:separator/>
      </w:r>
    </w:p>
  </w:endnote>
  <w:endnote w:type="continuationSeparator" w:id="0">
    <w:p w14:paraId="51927792" w14:textId="77777777" w:rsidR="00D45EEF" w:rsidRDefault="00D45EEF" w:rsidP="007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904405"/>
      <w:docPartObj>
        <w:docPartGallery w:val="Page Numbers (Bottom of Page)"/>
        <w:docPartUnique/>
      </w:docPartObj>
    </w:sdtPr>
    <w:sdtContent>
      <w:p w14:paraId="0D62A2F8" w14:textId="17A5B05B" w:rsidR="007E44BB" w:rsidRDefault="007E44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6EAE78" w14:textId="77777777" w:rsidR="007E44BB" w:rsidRDefault="007E44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8228" w14:textId="77777777" w:rsidR="00D45EEF" w:rsidRDefault="00D45EEF" w:rsidP="007E44BB">
      <w:r>
        <w:separator/>
      </w:r>
    </w:p>
  </w:footnote>
  <w:footnote w:type="continuationSeparator" w:id="0">
    <w:p w14:paraId="3B175E14" w14:textId="77777777" w:rsidR="00D45EEF" w:rsidRDefault="00D45EEF" w:rsidP="007E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5D"/>
    <w:rsid w:val="004F3F5F"/>
    <w:rsid w:val="00565E5D"/>
    <w:rsid w:val="007E44BB"/>
    <w:rsid w:val="00D4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F0121"/>
  <w15:chartTrackingRefBased/>
  <w15:docId w15:val="{DB89871A-51CC-42D1-B76A-4039D77C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2019-04-12T11:32:00Z</dcterms:created>
  <dcterms:modified xsi:type="dcterms:W3CDTF">2019-04-12T11:33:00Z</dcterms:modified>
</cp:coreProperties>
</file>