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C9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7A60D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3BF57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承销成本及测算说明</w:t>
      </w:r>
    </w:p>
    <w:p w14:paraId="38677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D13B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年份：202X年           机构名称：</w:t>
      </w:r>
    </w:p>
    <w:tbl>
      <w:tblPr>
        <w:tblStyle w:val="3"/>
        <w:tblW w:w="97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5"/>
        <w:gridCol w:w="2363"/>
        <w:gridCol w:w="2770"/>
      </w:tblGrid>
      <w:tr w14:paraId="345AE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A0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承销成本（万元）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测算过程及依据</w:t>
            </w:r>
          </w:p>
        </w:tc>
      </w:tr>
      <w:tr w14:paraId="0A695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3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vertAlign w:val="superscript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债务融资工具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1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F4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A5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690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4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——银行间市场企业资产支持证券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49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1D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827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C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金融债券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70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F1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287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0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信贷资产支持证券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14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1A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D275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1BDF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注1：此处债务融资工具不含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银行间市场企业资产支持证券。</w:t>
      </w:r>
    </w:p>
    <w:p w14:paraId="745444C3"/>
    <w:sectPr>
      <w:pgSz w:w="11905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0330879-A3CC-40B0-9403-5B02D736259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DD1C9FB-99DE-4AB6-A065-8D933C24DF4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9A1F943-BC5D-4F2D-9235-A2653D5B23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9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2025-08-07T10:44:41Z</dcterms:created>
  <dc:creator>Thinkpad</dc:creator>
  <cp:lastModifiedBy>李安琪</cp:lastModifiedBy>
  <dcterms:modified xsi:type="dcterms:W3CDTF">2025-08-07T10:44:51Z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eyJoZGlkIjoiNWJiZmQ2ODEwZmRjOTc5MDBjYjY3MzA1YjllMzUxODUiLCJ1c2VySWQiOiI3ODUxMjMzMzMifQ==</vt:lpwstr>
  </property>
  <property fmtid="{D5CDD505-2E9C-101B-9397-08002B2CF9AE}" pid="4" name="ICV">
    <vt:lpwstr>A3DF343BF6E74C22B9A5E7E5C091F690_12</vt:lpwstr>
  </property>
</Properties>
</file>