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BB19A" w14:textId="51D58C8D" w:rsidR="000B60C8" w:rsidRPr="009541D0" w:rsidRDefault="000B60C8" w:rsidP="000B60C8">
      <w:pPr>
        <w:snapToGrid w:val="0"/>
        <w:spacing w:after="100" w:line="560" w:lineRule="exact"/>
        <w:rPr>
          <w:rFonts w:ascii="仿宋_GB2312" w:eastAsia="仿宋_GB2312" w:hAnsi="宋体" w:hint="eastAsia"/>
          <w:bCs/>
          <w:sz w:val="30"/>
          <w:szCs w:val="30"/>
        </w:rPr>
      </w:pPr>
      <w:r w:rsidRPr="009541D0">
        <w:rPr>
          <w:rFonts w:ascii="仿宋_GB2312" w:eastAsia="仿宋_GB2312" w:hAnsi="宋体" w:hint="eastAsia"/>
          <w:bCs/>
          <w:sz w:val="30"/>
          <w:szCs w:val="30"/>
        </w:rPr>
        <w:t>附件：</w:t>
      </w:r>
    </w:p>
    <w:p w14:paraId="3AE9560F" w14:textId="77777777" w:rsidR="000B60C8" w:rsidRPr="00E41F25" w:rsidRDefault="000B60C8" w:rsidP="000B60C8">
      <w:pPr>
        <w:snapToGrid w:val="0"/>
        <w:spacing w:after="100" w:line="560" w:lineRule="exact"/>
        <w:jc w:val="center"/>
        <w:rPr>
          <w:rFonts w:ascii="仿宋_GB2312" w:eastAsia="仿宋_GB2312" w:hAnsi="宋体" w:hint="eastAsia"/>
          <w:b/>
          <w:sz w:val="36"/>
          <w:szCs w:val="36"/>
        </w:rPr>
      </w:pPr>
    </w:p>
    <w:p w14:paraId="24975F15" w14:textId="77777777" w:rsidR="000B60C8" w:rsidRPr="00E41F25" w:rsidRDefault="000B60C8" w:rsidP="000B60C8">
      <w:pPr>
        <w:snapToGrid w:val="0"/>
        <w:spacing w:after="100" w:line="560" w:lineRule="exact"/>
        <w:jc w:val="center"/>
        <w:rPr>
          <w:rFonts w:ascii="宋体" w:hAnsi="宋体" w:hint="eastAsia"/>
          <w:b/>
          <w:sz w:val="36"/>
          <w:szCs w:val="36"/>
        </w:rPr>
      </w:pPr>
      <w:r w:rsidRPr="00E41F25">
        <w:rPr>
          <w:rFonts w:ascii="宋体" w:hAnsi="宋体" w:hint="eastAsia"/>
          <w:b/>
          <w:sz w:val="36"/>
          <w:szCs w:val="36"/>
        </w:rPr>
        <w:t>关于_____公司_____</w:t>
      </w:r>
      <w:proofErr w:type="gramStart"/>
      <w:r w:rsidRPr="00E41F25">
        <w:rPr>
          <w:rFonts w:ascii="宋体" w:hAnsi="宋体" w:hint="eastAsia"/>
          <w:b/>
          <w:sz w:val="36"/>
          <w:szCs w:val="36"/>
        </w:rPr>
        <w:t>年度第</w:t>
      </w:r>
      <w:proofErr w:type="gramEnd"/>
      <w:r w:rsidRPr="00E41F25">
        <w:rPr>
          <w:rFonts w:ascii="宋体" w:hAnsi="宋体" w:hint="eastAsia"/>
          <w:b/>
          <w:sz w:val="36"/>
          <w:szCs w:val="36"/>
        </w:rPr>
        <w:t>_____期_____</w:t>
      </w:r>
    </w:p>
    <w:p w14:paraId="5E27761A" w14:textId="77249EB0" w:rsidR="000B60C8" w:rsidRPr="00E41F25" w:rsidRDefault="000B60C8" w:rsidP="000B60C8">
      <w:pPr>
        <w:snapToGrid w:val="0"/>
        <w:spacing w:after="100" w:line="560" w:lineRule="exact"/>
        <w:jc w:val="center"/>
        <w:rPr>
          <w:rFonts w:ascii="宋体" w:hAnsi="宋体" w:hint="eastAsia"/>
          <w:b/>
          <w:sz w:val="36"/>
          <w:szCs w:val="36"/>
        </w:rPr>
      </w:pPr>
      <w:r w:rsidRPr="00E41F25">
        <w:rPr>
          <w:rFonts w:ascii="宋体" w:hAnsi="宋体" w:hint="eastAsia"/>
          <w:b/>
          <w:sz w:val="36"/>
          <w:szCs w:val="36"/>
        </w:rPr>
        <w:t>撤标情况的公告</w:t>
      </w:r>
    </w:p>
    <w:p w14:paraId="2AEABC9B" w14:textId="77777777" w:rsidR="000B60C8" w:rsidRPr="00047680" w:rsidRDefault="000B60C8" w:rsidP="000B60C8">
      <w:pPr>
        <w:snapToGrid w:val="0"/>
        <w:spacing w:after="100"/>
        <w:jc w:val="center"/>
        <w:rPr>
          <w:rFonts w:ascii="仿宋_GB2312" w:eastAsia="仿宋_GB2312" w:hAnsi="宋体" w:hint="eastAsia"/>
          <w:b/>
          <w:sz w:val="36"/>
          <w:szCs w:val="36"/>
        </w:rPr>
      </w:pPr>
    </w:p>
    <w:p w14:paraId="0A525523" w14:textId="52E8B3B5" w:rsidR="000B60C8" w:rsidRDefault="000B60C8" w:rsidP="000B60C8">
      <w:pPr>
        <w:widowControl/>
        <w:snapToGrid w:val="0"/>
        <w:spacing w:line="560" w:lineRule="exact"/>
        <w:ind w:firstLineChars="200" w:firstLine="600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  <w:r w:rsidRPr="00A20F1C">
        <w:rPr>
          <w:rFonts w:ascii="仿宋_GB2312" w:eastAsia="仿宋_GB2312" w:hAnsi="宋体" w:hint="eastAsia"/>
          <w:bCs/>
          <w:sz w:val="30"/>
          <w:szCs w:val="30"/>
        </w:rPr>
        <w:t>_____公司</w:t>
      </w:r>
      <w:r>
        <w:rPr>
          <w:rFonts w:ascii="仿宋_GB2312" w:eastAsia="仿宋_GB2312" w:hAnsi="宋体" w:hint="eastAsia"/>
          <w:bCs/>
          <w:sz w:val="30"/>
          <w:szCs w:val="30"/>
        </w:rPr>
        <w:t>于</w:t>
      </w:r>
      <w:r w:rsidRPr="00A20F1C">
        <w:rPr>
          <w:rFonts w:ascii="仿宋_GB2312" w:eastAsia="仿宋_GB2312" w:hAnsi="宋体" w:hint="eastAsia"/>
          <w:bCs/>
          <w:sz w:val="30"/>
          <w:szCs w:val="30"/>
        </w:rPr>
        <w:t>_____</w:t>
      </w:r>
      <w:r>
        <w:rPr>
          <w:rFonts w:ascii="仿宋_GB2312" w:eastAsia="仿宋_GB2312" w:hAnsi="宋体" w:hint="eastAsia"/>
          <w:bCs/>
          <w:sz w:val="30"/>
          <w:szCs w:val="30"/>
        </w:rPr>
        <w:t>年</w:t>
      </w:r>
      <w:r w:rsidRPr="00A20F1C">
        <w:rPr>
          <w:rFonts w:ascii="仿宋_GB2312" w:eastAsia="仿宋_GB2312" w:hAnsi="宋体" w:hint="eastAsia"/>
          <w:bCs/>
          <w:sz w:val="30"/>
          <w:szCs w:val="30"/>
        </w:rPr>
        <w:t>_____</w:t>
      </w:r>
      <w:r>
        <w:rPr>
          <w:rFonts w:ascii="仿宋_GB2312" w:eastAsia="仿宋_GB2312" w:hAnsi="宋体" w:hint="eastAsia"/>
          <w:bCs/>
          <w:sz w:val="30"/>
          <w:szCs w:val="30"/>
        </w:rPr>
        <w:t>月</w:t>
      </w:r>
      <w:r w:rsidRPr="00A20F1C">
        <w:rPr>
          <w:rFonts w:ascii="仿宋_GB2312" w:eastAsia="仿宋_GB2312" w:hAnsi="宋体" w:hint="eastAsia"/>
          <w:bCs/>
          <w:sz w:val="30"/>
          <w:szCs w:val="30"/>
        </w:rPr>
        <w:t>_____</w:t>
      </w:r>
      <w:r>
        <w:rPr>
          <w:rFonts w:ascii="仿宋_GB2312" w:eastAsia="仿宋_GB2312" w:hAnsi="宋体" w:hint="eastAsia"/>
          <w:bCs/>
          <w:sz w:val="30"/>
          <w:szCs w:val="30"/>
        </w:rPr>
        <w:t>日发行</w:t>
      </w:r>
      <w:r w:rsidRPr="00A20F1C">
        <w:rPr>
          <w:rFonts w:ascii="仿宋_GB2312" w:eastAsia="仿宋_GB2312" w:hAnsi="宋体"/>
          <w:bCs/>
          <w:sz w:val="30"/>
          <w:szCs w:val="30"/>
        </w:rPr>
        <w:t>_____公司_____</w:t>
      </w:r>
      <w:proofErr w:type="gramStart"/>
      <w:r w:rsidRPr="00A20F1C">
        <w:rPr>
          <w:rFonts w:ascii="仿宋_GB2312" w:eastAsia="仿宋_GB2312" w:hAnsi="宋体"/>
          <w:bCs/>
          <w:sz w:val="30"/>
          <w:szCs w:val="30"/>
        </w:rPr>
        <w:t>年度第</w:t>
      </w:r>
      <w:proofErr w:type="gramEnd"/>
      <w:r w:rsidRPr="00A20F1C">
        <w:rPr>
          <w:rFonts w:ascii="仿宋_GB2312" w:eastAsia="仿宋_GB2312" w:hAnsi="宋体"/>
          <w:bCs/>
          <w:sz w:val="30"/>
          <w:szCs w:val="30"/>
        </w:rPr>
        <w:t>_____期_____</w:t>
      </w:r>
      <w:r w:rsidRPr="00A20F1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，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发行金额</w:t>
      </w:r>
      <w:r w:rsidRPr="00A20F1C">
        <w:rPr>
          <w:rFonts w:ascii="仿宋_GB2312" w:eastAsia="仿宋_GB2312" w:hAnsi="宋体"/>
          <w:bCs/>
          <w:sz w:val="30"/>
          <w:szCs w:val="30"/>
        </w:rPr>
        <w:t>_____</w:t>
      </w:r>
      <w:r>
        <w:rPr>
          <w:rFonts w:ascii="仿宋_GB2312" w:eastAsia="仿宋_GB2312" w:hAnsi="宋体" w:hint="eastAsia"/>
          <w:bCs/>
          <w:sz w:val="30"/>
          <w:szCs w:val="30"/>
        </w:rPr>
        <w:t>，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申购时间</w:t>
      </w:r>
      <w:r w:rsidRPr="00A20F1C">
        <w:rPr>
          <w:rFonts w:ascii="仿宋_GB2312" w:eastAsia="仿宋_GB2312" w:hAnsi="宋体"/>
          <w:bCs/>
          <w:sz w:val="30"/>
          <w:szCs w:val="30"/>
        </w:rPr>
        <w:t>_____</w:t>
      </w:r>
      <w:r>
        <w:rPr>
          <w:rFonts w:ascii="仿宋_GB2312" w:eastAsia="仿宋_GB2312" w:hAnsi="宋体" w:hint="eastAsia"/>
          <w:bCs/>
          <w:sz w:val="30"/>
          <w:szCs w:val="30"/>
        </w:rPr>
        <w:t>，利率区间</w:t>
      </w:r>
      <w:r w:rsidRPr="00A20F1C">
        <w:rPr>
          <w:rFonts w:ascii="仿宋_GB2312" w:eastAsia="仿宋_GB2312" w:hAnsi="宋体"/>
          <w:bCs/>
          <w:sz w:val="30"/>
          <w:szCs w:val="30"/>
        </w:rPr>
        <w:t>_____</w:t>
      </w:r>
      <w:r>
        <w:rPr>
          <w:rFonts w:ascii="仿宋_GB2312" w:eastAsia="仿宋_GB2312" w:hAnsi="宋体" w:hint="eastAsia"/>
          <w:bCs/>
          <w:sz w:val="30"/>
          <w:szCs w:val="30"/>
        </w:rPr>
        <w:t>。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申购结束前</w:t>
      </w:r>
      <w:r w:rsidRPr="00E41F2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一小时内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出现投资人</w:t>
      </w:r>
      <w:r w:rsidRPr="00E41F2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撤标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，现就相关情况公告</w:t>
      </w:r>
      <w:r w:rsidRPr="00A20F1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下</w:t>
      </w:r>
      <w:r w:rsidR="008929F9">
        <w:rPr>
          <w:rStyle w:val="aa"/>
          <w:rFonts w:ascii="仿宋_GB2312" w:eastAsia="仿宋_GB2312" w:hAnsi="宋体" w:cs="宋体" w:hint="eastAsia"/>
          <w:color w:val="000000"/>
          <w:kern w:val="0"/>
          <w:sz w:val="30"/>
          <w:szCs w:val="30"/>
        </w:rPr>
        <w:footnoteReference w:id="1"/>
      </w:r>
      <w:r w:rsidRPr="00A20F1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：</w:t>
      </w:r>
    </w:p>
    <w:p w14:paraId="1398D67E" w14:textId="77777777" w:rsidR="000B60C8" w:rsidRDefault="000B60C8" w:rsidP="000B60C8">
      <w:pPr>
        <w:widowControl/>
        <w:snapToGrid w:val="0"/>
        <w:spacing w:line="560" w:lineRule="exact"/>
        <w:ind w:firstLineChars="200" w:firstLine="600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1843"/>
        <w:gridCol w:w="2126"/>
        <w:gridCol w:w="1843"/>
      </w:tblGrid>
      <w:tr w:rsidR="000B60C8" w:rsidRPr="00E41F25" w14:paraId="2AD0F541" w14:textId="77777777" w:rsidTr="00BE1F15">
        <w:trPr>
          <w:trHeight w:val="491"/>
          <w:jc w:val="center"/>
        </w:trPr>
        <w:tc>
          <w:tcPr>
            <w:tcW w:w="1951" w:type="dxa"/>
            <w:vAlign w:val="center"/>
          </w:tcPr>
          <w:p w14:paraId="69694AC8" w14:textId="6BF84B46" w:rsidR="000B60C8" w:rsidRPr="009E4083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E408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机构名称</w:t>
            </w:r>
            <w:r w:rsidR="008929F9">
              <w:rPr>
                <w:rStyle w:val="aa"/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footnoteReference w:id="2"/>
            </w:r>
          </w:p>
        </w:tc>
        <w:tc>
          <w:tcPr>
            <w:tcW w:w="1843" w:type="dxa"/>
            <w:vAlign w:val="center"/>
          </w:tcPr>
          <w:p w14:paraId="0766BE8A" w14:textId="77777777" w:rsidR="000B60C8" w:rsidRPr="009E4083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E408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撤标规模</w:t>
            </w:r>
          </w:p>
        </w:tc>
        <w:tc>
          <w:tcPr>
            <w:tcW w:w="2126" w:type="dxa"/>
            <w:vAlign w:val="center"/>
          </w:tcPr>
          <w:p w14:paraId="0BA86C7B" w14:textId="77777777" w:rsidR="000B60C8" w:rsidRPr="009E4083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E408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申</w:t>
            </w:r>
            <w:proofErr w:type="gramStart"/>
            <w:r w:rsidRPr="009E408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购价位</w:t>
            </w:r>
            <w:proofErr w:type="gramEnd"/>
          </w:p>
        </w:tc>
        <w:tc>
          <w:tcPr>
            <w:tcW w:w="1843" w:type="dxa"/>
            <w:vAlign w:val="center"/>
          </w:tcPr>
          <w:p w14:paraId="575674F0" w14:textId="77777777" w:rsidR="000B60C8" w:rsidRPr="009E4083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9E408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撤标时间</w:t>
            </w:r>
          </w:p>
        </w:tc>
      </w:tr>
      <w:tr w:rsidR="000B60C8" w14:paraId="1FB79914" w14:textId="77777777" w:rsidTr="00BE1F15">
        <w:trPr>
          <w:trHeight w:val="568"/>
          <w:jc w:val="center"/>
        </w:trPr>
        <w:tc>
          <w:tcPr>
            <w:tcW w:w="1951" w:type="dxa"/>
          </w:tcPr>
          <w:p w14:paraId="2D5D7ED4" w14:textId="77777777" w:rsidR="000B60C8" w:rsidRDefault="000B60C8" w:rsidP="00BE1F15">
            <w:pPr>
              <w:widowControl/>
              <w:snapToGrid w:val="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</w:tcPr>
          <w:p w14:paraId="76D7580A" w14:textId="77777777" w:rsidR="000B60C8" w:rsidRDefault="000B60C8" w:rsidP="00BE1F15">
            <w:pPr>
              <w:widowControl/>
              <w:snapToGrid w:val="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26" w:type="dxa"/>
          </w:tcPr>
          <w:p w14:paraId="3E596D58" w14:textId="77777777" w:rsidR="000B60C8" w:rsidRDefault="000B60C8" w:rsidP="00BE1F15">
            <w:pPr>
              <w:widowControl/>
              <w:snapToGrid w:val="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</w:tcPr>
          <w:p w14:paraId="07C4B099" w14:textId="77777777" w:rsidR="000B60C8" w:rsidRDefault="000B60C8" w:rsidP="00BE1F15">
            <w:pPr>
              <w:widowControl/>
              <w:snapToGrid w:val="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0B60C8" w14:paraId="32C43AE2" w14:textId="77777777" w:rsidTr="00BE1F15">
        <w:trPr>
          <w:trHeight w:val="548"/>
          <w:jc w:val="center"/>
        </w:trPr>
        <w:tc>
          <w:tcPr>
            <w:tcW w:w="1951" w:type="dxa"/>
          </w:tcPr>
          <w:p w14:paraId="61785048" w14:textId="77777777" w:rsidR="000B60C8" w:rsidRDefault="000B60C8" w:rsidP="00BE1F15">
            <w:pPr>
              <w:widowControl/>
              <w:snapToGrid w:val="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</w:tcPr>
          <w:p w14:paraId="5FACC6F3" w14:textId="77777777" w:rsidR="000B60C8" w:rsidRDefault="000B60C8" w:rsidP="00BE1F15">
            <w:pPr>
              <w:widowControl/>
              <w:snapToGrid w:val="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26" w:type="dxa"/>
          </w:tcPr>
          <w:p w14:paraId="02594E98" w14:textId="77777777" w:rsidR="000B60C8" w:rsidRDefault="000B60C8" w:rsidP="00BE1F15">
            <w:pPr>
              <w:widowControl/>
              <w:snapToGrid w:val="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</w:tcPr>
          <w:p w14:paraId="3728C96D" w14:textId="77777777" w:rsidR="000B60C8" w:rsidRDefault="000B60C8" w:rsidP="00BE1F15">
            <w:pPr>
              <w:widowControl/>
              <w:snapToGrid w:val="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</w:p>
        </w:tc>
      </w:tr>
    </w:tbl>
    <w:p w14:paraId="2D13CA3E" w14:textId="77777777" w:rsidR="000B60C8" w:rsidRDefault="000B60C8" w:rsidP="000B60C8">
      <w:pPr>
        <w:widowControl/>
        <w:snapToGrid w:val="0"/>
        <w:spacing w:line="560" w:lineRule="exact"/>
        <w:ind w:firstLineChars="200" w:firstLine="600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</w:p>
    <w:p w14:paraId="6B4273B4" w14:textId="77777777" w:rsidR="000B60C8" w:rsidRDefault="000B60C8" w:rsidP="000B60C8">
      <w:pPr>
        <w:widowControl/>
        <w:snapToGrid w:val="0"/>
        <w:spacing w:line="560" w:lineRule="exact"/>
        <w:ind w:firstLineChars="200" w:firstLine="600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</w:p>
    <w:p w14:paraId="6F5DAFA8" w14:textId="77777777" w:rsidR="000B60C8" w:rsidRDefault="000B60C8" w:rsidP="000B60C8">
      <w:pPr>
        <w:widowControl/>
        <w:snapToGrid w:val="0"/>
        <w:spacing w:line="560" w:lineRule="exact"/>
        <w:ind w:firstLineChars="200" w:firstLine="600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</w:p>
    <w:p w14:paraId="7828B631" w14:textId="77777777" w:rsidR="000B60C8" w:rsidRPr="00723C6E" w:rsidRDefault="000B60C8" w:rsidP="000B60C8">
      <w:pPr>
        <w:widowControl/>
        <w:snapToGrid w:val="0"/>
        <w:spacing w:line="560" w:lineRule="exact"/>
        <w:ind w:firstLineChars="200" w:firstLine="600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</w:p>
    <w:p w14:paraId="4CE260DF" w14:textId="77777777" w:rsidR="000B60C8" w:rsidRPr="007D0710" w:rsidRDefault="000B60C8" w:rsidP="000B60C8">
      <w:pPr>
        <w:snapToGrid w:val="0"/>
        <w:spacing w:line="560" w:lineRule="exact"/>
        <w:ind w:right="745"/>
        <w:jc w:val="right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簿记管理人：</w:t>
      </w:r>
      <w:r w:rsidRPr="007D0710">
        <w:rPr>
          <w:rFonts w:ascii="仿宋_GB2312" w:eastAsia="仿宋_GB2312" w:hAnsi="宋体" w:hint="eastAsia"/>
          <w:b/>
          <w:sz w:val="30"/>
          <w:szCs w:val="30"/>
        </w:rPr>
        <w:t>_____</w:t>
      </w:r>
    </w:p>
    <w:p w14:paraId="23AB3A95" w14:textId="77777777" w:rsidR="000B60C8" w:rsidRPr="00F22F32" w:rsidRDefault="000B60C8" w:rsidP="000B60C8">
      <w:pPr>
        <w:snapToGrid w:val="0"/>
        <w:spacing w:line="560" w:lineRule="exact"/>
        <w:ind w:right="566"/>
        <w:jc w:val="right"/>
        <w:rPr>
          <w:rFonts w:ascii="仿宋_GB2312" w:eastAsia="仿宋_GB2312" w:hAnsi="宋体" w:hint="eastAsia"/>
          <w:sz w:val="30"/>
          <w:szCs w:val="30"/>
        </w:rPr>
      </w:pPr>
      <w:r w:rsidRPr="007D0710">
        <w:rPr>
          <w:rFonts w:ascii="仿宋_GB2312" w:eastAsia="仿宋_GB2312" w:hAnsi="宋体" w:hint="eastAsia"/>
          <w:sz w:val="30"/>
          <w:szCs w:val="30"/>
        </w:rPr>
        <w:t xml:space="preserve">                              </w:t>
      </w:r>
      <w:r w:rsidRPr="007D0710">
        <w:rPr>
          <w:rFonts w:ascii="仿宋_GB2312" w:eastAsia="仿宋_GB2312" w:hAnsi="宋体" w:hint="eastAsia"/>
          <w:b/>
          <w:sz w:val="30"/>
          <w:szCs w:val="30"/>
        </w:rPr>
        <w:t>_____</w:t>
      </w:r>
      <w:r w:rsidRPr="007D0710">
        <w:rPr>
          <w:rFonts w:ascii="仿宋_GB2312" w:eastAsia="仿宋_GB2312" w:hAnsi="宋体" w:hint="eastAsia"/>
          <w:sz w:val="30"/>
          <w:szCs w:val="30"/>
        </w:rPr>
        <w:t>年</w:t>
      </w:r>
      <w:r w:rsidRPr="007D0710">
        <w:rPr>
          <w:rFonts w:ascii="仿宋_GB2312" w:eastAsia="仿宋_GB2312" w:hAnsi="宋体" w:hint="eastAsia"/>
          <w:b/>
          <w:sz w:val="30"/>
          <w:szCs w:val="30"/>
        </w:rPr>
        <w:t>_____</w:t>
      </w:r>
      <w:r w:rsidRPr="007D0710">
        <w:rPr>
          <w:rFonts w:ascii="仿宋_GB2312" w:eastAsia="仿宋_GB2312" w:hAnsi="宋体" w:hint="eastAsia"/>
          <w:sz w:val="30"/>
          <w:szCs w:val="30"/>
        </w:rPr>
        <w:t>月</w:t>
      </w:r>
      <w:r w:rsidRPr="007D0710">
        <w:rPr>
          <w:rFonts w:ascii="仿宋_GB2312" w:eastAsia="仿宋_GB2312" w:hAnsi="宋体" w:hint="eastAsia"/>
          <w:b/>
          <w:sz w:val="30"/>
          <w:szCs w:val="30"/>
        </w:rPr>
        <w:t>_____</w:t>
      </w:r>
      <w:r w:rsidRPr="007D0710">
        <w:rPr>
          <w:rFonts w:ascii="仿宋_GB2312" w:eastAsia="仿宋_GB2312" w:hAnsi="宋体" w:hint="eastAsia"/>
          <w:sz w:val="30"/>
          <w:szCs w:val="30"/>
        </w:rPr>
        <w:t>日</w:t>
      </w:r>
    </w:p>
    <w:p w14:paraId="3B1B1086" w14:textId="7974E11C" w:rsidR="000B60C8" w:rsidRDefault="000B60C8">
      <w:pPr>
        <w:widowControl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br w:type="page"/>
      </w:r>
    </w:p>
    <w:p w14:paraId="54E95DA9" w14:textId="77777777" w:rsidR="000B60C8" w:rsidRDefault="000B60C8" w:rsidP="000B60C8">
      <w:pPr>
        <w:snapToGrid w:val="0"/>
        <w:spacing w:after="100" w:line="560" w:lineRule="exact"/>
        <w:jc w:val="center"/>
        <w:rPr>
          <w:rFonts w:ascii="宋体" w:hAnsi="宋体" w:hint="eastAsia"/>
          <w:b/>
          <w:sz w:val="36"/>
          <w:szCs w:val="36"/>
        </w:rPr>
      </w:pPr>
    </w:p>
    <w:p w14:paraId="17BB10E9" w14:textId="77777777" w:rsidR="000B60C8" w:rsidRDefault="000B60C8" w:rsidP="000B60C8">
      <w:pPr>
        <w:snapToGrid w:val="0"/>
        <w:spacing w:after="100" w:line="560" w:lineRule="exact"/>
        <w:jc w:val="center"/>
        <w:rPr>
          <w:rFonts w:ascii="宋体" w:hAnsi="宋体" w:hint="eastAsia"/>
          <w:b/>
          <w:sz w:val="36"/>
          <w:szCs w:val="36"/>
        </w:rPr>
      </w:pPr>
    </w:p>
    <w:p w14:paraId="7E847F6D" w14:textId="77777777" w:rsidR="000B60C8" w:rsidRPr="00155D02" w:rsidRDefault="000B60C8" w:rsidP="000B60C8">
      <w:pPr>
        <w:snapToGrid w:val="0"/>
        <w:spacing w:after="100" w:line="560" w:lineRule="exact"/>
        <w:jc w:val="center"/>
        <w:rPr>
          <w:rFonts w:ascii="宋体" w:hAnsi="宋体" w:hint="eastAsia"/>
          <w:b/>
          <w:sz w:val="36"/>
          <w:szCs w:val="36"/>
        </w:rPr>
      </w:pPr>
      <w:r w:rsidRPr="00155D02">
        <w:rPr>
          <w:rFonts w:ascii="宋体" w:hAnsi="宋体" w:hint="eastAsia"/>
          <w:b/>
          <w:sz w:val="36"/>
          <w:szCs w:val="36"/>
        </w:rPr>
        <w:t>_____公司_____</w:t>
      </w:r>
      <w:proofErr w:type="gramStart"/>
      <w:r w:rsidRPr="00155D02">
        <w:rPr>
          <w:rFonts w:ascii="宋体" w:hAnsi="宋体" w:hint="eastAsia"/>
          <w:b/>
          <w:sz w:val="36"/>
          <w:szCs w:val="36"/>
        </w:rPr>
        <w:t>年度第</w:t>
      </w:r>
      <w:proofErr w:type="gramEnd"/>
      <w:r w:rsidRPr="00155D02">
        <w:rPr>
          <w:rFonts w:ascii="宋体" w:hAnsi="宋体" w:hint="eastAsia"/>
          <w:b/>
          <w:sz w:val="36"/>
          <w:szCs w:val="36"/>
        </w:rPr>
        <w:t>_____期_____</w:t>
      </w:r>
    </w:p>
    <w:p w14:paraId="3C196F0F" w14:textId="77777777" w:rsidR="000B60C8" w:rsidRPr="00155D02" w:rsidRDefault="000B60C8" w:rsidP="000B60C8">
      <w:pPr>
        <w:snapToGrid w:val="0"/>
        <w:spacing w:after="100" w:line="560" w:lineRule="exact"/>
        <w:jc w:val="center"/>
        <w:rPr>
          <w:rFonts w:ascii="宋体" w:hAnsi="宋体" w:hint="eastAsia"/>
          <w:b/>
          <w:sz w:val="36"/>
          <w:szCs w:val="36"/>
        </w:rPr>
      </w:pPr>
      <w:r w:rsidRPr="00155D02">
        <w:rPr>
          <w:rFonts w:ascii="宋体" w:hAnsi="宋体" w:hint="eastAsia"/>
          <w:b/>
          <w:sz w:val="36"/>
          <w:szCs w:val="36"/>
        </w:rPr>
        <w:t>发行情况公告</w:t>
      </w:r>
    </w:p>
    <w:p w14:paraId="36C67308" w14:textId="77777777" w:rsidR="000B60C8" w:rsidRPr="00047680" w:rsidRDefault="000B60C8" w:rsidP="000B60C8">
      <w:pPr>
        <w:snapToGrid w:val="0"/>
        <w:spacing w:after="100"/>
        <w:jc w:val="center"/>
        <w:rPr>
          <w:rFonts w:ascii="仿宋_GB2312" w:eastAsia="仿宋_GB2312" w:hAnsi="宋体" w:hint="eastAsia"/>
          <w:b/>
          <w:sz w:val="36"/>
          <w:szCs w:val="36"/>
        </w:rPr>
      </w:pPr>
    </w:p>
    <w:p w14:paraId="7637D8EA" w14:textId="77777777" w:rsidR="000B60C8" w:rsidRDefault="000B60C8" w:rsidP="00A90169">
      <w:pPr>
        <w:widowControl/>
        <w:snapToGrid w:val="0"/>
        <w:spacing w:line="560" w:lineRule="exact"/>
        <w:ind w:firstLineChars="200" w:firstLine="602"/>
        <w:jc w:val="left"/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</w:pPr>
      <w:r w:rsidRPr="00A20F1C"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>一、发行申购情况</w:t>
      </w:r>
    </w:p>
    <w:p w14:paraId="57896F22" w14:textId="77777777" w:rsidR="000B60C8" w:rsidRDefault="000B60C8" w:rsidP="000B60C8">
      <w:pPr>
        <w:widowControl/>
        <w:snapToGrid w:val="0"/>
        <w:spacing w:line="560" w:lineRule="exact"/>
        <w:ind w:firstLineChars="200" w:firstLine="600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  <w:r w:rsidRPr="00A20F1C">
        <w:rPr>
          <w:rFonts w:ascii="仿宋_GB2312" w:eastAsia="仿宋_GB2312" w:hAnsi="宋体" w:hint="eastAsia"/>
          <w:bCs/>
          <w:sz w:val="30"/>
          <w:szCs w:val="30"/>
        </w:rPr>
        <w:t>_____公司</w:t>
      </w:r>
      <w:r>
        <w:rPr>
          <w:rFonts w:ascii="仿宋_GB2312" w:eastAsia="仿宋_GB2312" w:hAnsi="宋体" w:hint="eastAsia"/>
          <w:bCs/>
          <w:sz w:val="30"/>
          <w:szCs w:val="30"/>
        </w:rPr>
        <w:t>于</w:t>
      </w:r>
      <w:r w:rsidRPr="00A20F1C">
        <w:rPr>
          <w:rFonts w:ascii="仿宋_GB2312" w:eastAsia="仿宋_GB2312" w:hAnsi="宋体" w:hint="eastAsia"/>
          <w:bCs/>
          <w:sz w:val="30"/>
          <w:szCs w:val="30"/>
        </w:rPr>
        <w:t>_____</w:t>
      </w:r>
      <w:r>
        <w:rPr>
          <w:rFonts w:ascii="仿宋_GB2312" w:eastAsia="仿宋_GB2312" w:hAnsi="宋体" w:hint="eastAsia"/>
          <w:bCs/>
          <w:sz w:val="30"/>
          <w:szCs w:val="30"/>
        </w:rPr>
        <w:t>年</w:t>
      </w:r>
      <w:r w:rsidRPr="00A20F1C">
        <w:rPr>
          <w:rFonts w:ascii="仿宋_GB2312" w:eastAsia="仿宋_GB2312" w:hAnsi="宋体" w:hint="eastAsia"/>
          <w:bCs/>
          <w:sz w:val="30"/>
          <w:szCs w:val="30"/>
        </w:rPr>
        <w:t>_____</w:t>
      </w:r>
      <w:r>
        <w:rPr>
          <w:rFonts w:ascii="仿宋_GB2312" w:eastAsia="仿宋_GB2312" w:hAnsi="宋体" w:hint="eastAsia"/>
          <w:bCs/>
          <w:sz w:val="30"/>
          <w:szCs w:val="30"/>
        </w:rPr>
        <w:t>月</w:t>
      </w:r>
      <w:r w:rsidRPr="00A20F1C">
        <w:rPr>
          <w:rFonts w:ascii="仿宋_GB2312" w:eastAsia="仿宋_GB2312" w:hAnsi="宋体" w:hint="eastAsia"/>
          <w:bCs/>
          <w:sz w:val="30"/>
          <w:szCs w:val="30"/>
        </w:rPr>
        <w:t>_____</w:t>
      </w:r>
      <w:r>
        <w:rPr>
          <w:rFonts w:ascii="仿宋_GB2312" w:eastAsia="仿宋_GB2312" w:hAnsi="宋体" w:hint="eastAsia"/>
          <w:bCs/>
          <w:sz w:val="30"/>
          <w:szCs w:val="30"/>
        </w:rPr>
        <w:t>日发行</w:t>
      </w:r>
      <w:r w:rsidRPr="00A20F1C">
        <w:rPr>
          <w:rFonts w:ascii="仿宋_GB2312" w:eastAsia="仿宋_GB2312" w:hAnsi="宋体"/>
          <w:bCs/>
          <w:sz w:val="30"/>
          <w:szCs w:val="30"/>
        </w:rPr>
        <w:t>_____公司_____</w:t>
      </w:r>
      <w:proofErr w:type="gramStart"/>
      <w:r w:rsidRPr="00A20F1C">
        <w:rPr>
          <w:rFonts w:ascii="仿宋_GB2312" w:eastAsia="仿宋_GB2312" w:hAnsi="宋体"/>
          <w:bCs/>
          <w:sz w:val="30"/>
          <w:szCs w:val="30"/>
        </w:rPr>
        <w:t>年度第</w:t>
      </w:r>
      <w:proofErr w:type="gramEnd"/>
      <w:r w:rsidRPr="00A20F1C">
        <w:rPr>
          <w:rFonts w:ascii="仿宋_GB2312" w:eastAsia="仿宋_GB2312" w:hAnsi="宋体"/>
          <w:bCs/>
          <w:sz w:val="30"/>
          <w:szCs w:val="30"/>
        </w:rPr>
        <w:t>_____期_____</w:t>
      </w:r>
      <w:r w:rsidRPr="00A20F1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，</w:t>
      </w:r>
      <w:r w:rsidRPr="00A20F1C">
        <w:rPr>
          <w:rFonts w:ascii="仿宋_GB2312" w:eastAsia="仿宋_GB2312" w:hAnsi="宋体" w:cs="宋体"/>
          <w:color w:val="000000"/>
          <w:kern w:val="0"/>
          <w:sz w:val="30"/>
          <w:szCs w:val="30"/>
        </w:rPr>
        <w:t>现将发行申购、配售、分销</w:t>
      </w:r>
      <w:r w:rsidRPr="00A20F1C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情况公告如下：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4"/>
        <w:gridCol w:w="1560"/>
        <w:gridCol w:w="1033"/>
        <w:gridCol w:w="101"/>
        <w:gridCol w:w="1417"/>
        <w:gridCol w:w="1418"/>
        <w:gridCol w:w="1213"/>
      </w:tblGrid>
      <w:tr w:rsidR="000B60C8" w:rsidRPr="00A20F1C" w14:paraId="20B31432" w14:textId="77777777" w:rsidTr="00BE1F15">
        <w:trPr>
          <w:trHeight w:val="397"/>
          <w:jc w:val="center"/>
        </w:trPr>
        <w:tc>
          <w:tcPr>
            <w:tcW w:w="8297" w:type="dxa"/>
            <w:gridSpan w:val="7"/>
            <w:vAlign w:val="center"/>
          </w:tcPr>
          <w:p w14:paraId="4E795B5E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发行要素</w:t>
            </w:r>
          </w:p>
        </w:tc>
      </w:tr>
      <w:tr w:rsidR="000B60C8" w:rsidRPr="00A20F1C" w14:paraId="2C55C7E7" w14:textId="77777777" w:rsidTr="00BE1F15">
        <w:trPr>
          <w:trHeight w:val="397"/>
          <w:jc w:val="center"/>
        </w:trPr>
        <w:tc>
          <w:tcPr>
            <w:tcW w:w="1555" w:type="dxa"/>
            <w:vAlign w:val="center"/>
          </w:tcPr>
          <w:p w14:paraId="111A7CFC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债券名称</w:t>
            </w:r>
          </w:p>
        </w:tc>
        <w:tc>
          <w:tcPr>
            <w:tcW w:w="2593" w:type="dxa"/>
            <w:gridSpan w:val="2"/>
            <w:vAlign w:val="center"/>
          </w:tcPr>
          <w:p w14:paraId="40399994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CC587EC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债券简称</w:t>
            </w:r>
          </w:p>
        </w:tc>
        <w:tc>
          <w:tcPr>
            <w:tcW w:w="2631" w:type="dxa"/>
            <w:gridSpan w:val="2"/>
            <w:vAlign w:val="center"/>
          </w:tcPr>
          <w:p w14:paraId="40FC5BAD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B60C8" w:rsidRPr="00A20F1C" w14:paraId="44265C0C" w14:textId="77777777" w:rsidTr="00BE1F15">
        <w:trPr>
          <w:trHeight w:val="397"/>
          <w:jc w:val="center"/>
        </w:trPr>
        <w:tc>
          <w:tcPr>
            <w:tcW w:w="1555" w:type="dxa"/>
            <w:vAlign w:val="center"/>
          </w:tcPr>
          <w:p w14:paraId="71E2AA67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债券代码</w:t>
            </w:r>
          </w:p>
        </w:tc>
        <w:tc>
          <w:tcPr>
            <w:tcW w:w="2593" w:type="dxa"/>
            <w:gridSpan w:val="2"/>
            <w:vAlign w:val="center"/>
          </w:tcPr>
          <w:p w14:paraId="1FB0282E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40242CE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期限</w:t>
            </w:r>
          </w:p>
        </w:tc>
        <w:tc>
          <w:tcPr>
            <w:tcW w:w="2631" w:type="dxa"/>
            <w:gridSpan w:val="2"/>
            <w:vAlign w:val="center"/>
          </w:tcPr>
          <w:p w14:paraId="25C9A75D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B60C8" w:rsidRPr="00A20F1C" w14:paraId="5455B3D1" w14:textId="77777777" w:rsidTr="00BE1F15">
        <w:trPr>
          <w:trHeight w:val="397"/>
          <w:jc w:val="center"/>
        </w:trPr>
        <w:tc>
          <w:tcPr>
            <w:tcW w:w="1555" w:type="dxa"/>
            <w:vAlign w:val="center"/>
          </w:tcPr>
          <w:p w14:paraId="0EA61A38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2593" w:type="dxa"/>
            <w:gridSpan w:val="2"/>
            <w:vAlign w:val="center"/>
          </w:tcPr>
          <w:p w14:paraId="1548925D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C23C038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兑付日</w:t>
            </w:r>
          </w:p>
        </w:tc>
        <w:tc>
          <w:tcPr>
            <w:tcW w:w="2631" w:type="dxa"/>
            <w:gridSpan w:val="2"/>
            <w:vAlign w:val="center"/>
          </w:tcPr>
          <w:p w14:paraId="2291F44B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B60C8" w:rsidRPr="00A20F1C" w14:paraId="3652F699" w14:textId="77777777" w:rsidTr="00BE1F15">
        <w:trPr>
          <w:trHeight w:val="397"/>
          <w:jc w:val="center"/>
        </w:trPr>
        <w:tc>
          <w:tcPr>
            <w:tcW w:w="1555" w:type="dxa"/>
            <w:vAlign w:val="center"/>
          </w:tcPr>
          <w:p w14:paraId="76E03935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计划发行总额</w:t>
            </w:r>
          </w:p>
        </w:tc>
        <w:tc>
          <w:tcPr>
            <w:tcW w:w="2593" w:type="dxa"/>
            <w:gridSpan w:val="2"/>
            <w:vAlign w:val="center"/>
          </w:tcPr>
          <w:p w14:paraId="12FF8FC2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13AAF5C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实际发行总额</w:t>
            </w:r>
          </w:p>
        </w:tc>
        <w:tc>
          <w:tcPr>
            <w:tcW w:w="2631" w:type="dxa"/>
            <w:gridSpan w:val="2"/>
            <w:vAlign w:val="center"/>
          </w:tcPr>
          <w:p w14:paraId="73664ADD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B60C8" w:rsidRPr="00A20F1C" w14:paraId="606B8C72" w14:textId="77777777" w:rsidTr="00BE1F15">
        <w:trPr>
          <w:trHeight w:val="397"/>
          <w:jc w:val="center"/>
        </w:trPr>
        <w:tc>
          <w:tcPr>
            <w:tcW w:w="1555" w:type="dxa"/>
            <w:vAlign w:val="center"/>
          </w:tcPr>
          <w:p w14:paraId="27CB1E3B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发行利率</w:t>
            </w:r>
          </w:p>
        </w:tc>
        <w:tc>
          <w:tcPr>
            <w:tcW w:w="2593" w:type="dxa"/>
            <w:gridSpan w:val="2"/>
            <w:vAlign w:val="center"/>
          </w:tcPr>
          <w:p w14:paraId="36537E53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C21F52B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发行价格</w:t>
            </w:r>
          </w:p>
        </w:tc>
        <w:tc>
          <w:tcPr>
            <w:tcW w:w="2631" w:type="dxa"/>
            <w:gridSpan w:val="2"/>
            <w:vAlign w:val="center"/>
          </w:tcPr>
          <w:p w14:paraId="7DC7433E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B60C8" w:rsidRPr="00A20F1C" w14:paraId="766840D5" w14:textId="77777777" w:rsidTr="00BE1F15">
        <w:trPr>
          <w:trHeight w:val="397"/>
          <w:jc w:val="center"/>
        </w:trPr>
        <w:tc>
          <w:tcPr>
            <w:tcW w:w="8297" w:type="dxa"/>
            <w:gridSpan w:val="7"/>
            <w:vAlign w:val="center"/>
          </w:tcPr>
          <w:p w14:paraId="18F7D30C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申购情况</w:t>
            </w:r>
          </w:p>
        </w:tc>
      </w:tr>
      <w:tr w:rsidR="000B60C8" w:rsidRPr="00A20F1C" w14:paraId="59AA11DC" w14:textId="77777777" w:rsidTr="00BE1F15">
        <w:trPr>
          <w:trHeight w:val="397"/>
          <w:jc w:val="center"/>
        </w:trPr>
        <w:tc>
          <w:tcPr>
            <w:tcW w:w="1555" w:type="dxa"/>
            <w:vAlign w:val="center"/>
          </w:tcPr>
          <w:p w14:paraId="188C248A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合</w:t>
            </w:r>
            <w:proofErr w:type="gramStart"/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规</w:t>
            </w:r>
            <w:proofErr w:type="gramEnd"/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申购家数</w:t>
            </w:r>
          </w:p>
        </w:tc>
        <w:tc>
          <w:tcPr>
            <w:tcW w:w="2593" w:type="dxa"/>
            <w:gridSpan w:val="2"/>
            <w:vAlign w:val="center"/>
          </w:tcPr>
          <w:p w14:paraId="53629108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762C404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合</w:t>
            </w:r>
            <w:proofErr w:type="gramStart"/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规</w:t>
            </w:r>
            <w:proofErr w:type="gramEnd"/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申购金额</w:t>
            </w:r>
          </w:p>
        </w:tc>
        <w:tc>
          <w:tcPr>
            <w:tcW w:w="2631" w:type="dxa"/>
            <w:gridSpan w:val="2"/>
            <w:vAlign w:val="center"/>
          </w:tcPr>
          <w:p w14:paraId="73067457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B60C8" w:rsidRPr="00A20F1C" w14:paraId="781047ED" w14:textId="77777777" w:rsidTr="00BE1F15">
        <w:trPr>
          <w:trHeight w:val="397"/>
          <w:jc w:val="center"/>
        </w:trPr>
        <w:tc>
          <w:tcPr>
            <w:tcW w:w="1555" w:type="dxa"/>
            <w:vAlign w:val="center"/>
          </w:tcPr>
          <w:p w14:paraId="6C7C0042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最高申</w:t>
            </w:r>
            <w:proofErr w:type="gramStart"/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购价位</w:t>
            </w:r>
            <w:proofErr w:type="gramEnd"/>
          </w:p>
        </w:tc>
        <w:tc>
          <w:tcPr>
            <w:tcW w:w="2593" w:type="dxa"/>
            <w:gridSpan w:val="2"/>
            <w:vAlign w:val="center"/>
          </w:tcPr>
          <w:p w14:paraId="6C22CDEC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E42D0F2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最低申</w:t>
            </w:r>
            <w:proofErr w:type="gramStart"/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购价位</w:t>
            </w:r>
            <w:proofErr w:type="gramEnd"/>
          </w:p>
        </w:tc>
        <w:tc>
          <w:tcPr>
            <w:tcW w:w="2631" w:type="dxa"/>
            <w:gridSpan w:val="2"/>
            <w:vAlign w:val="center"/>
          </w:tcPr>
          <w:p w14:paraId="34569148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B60C8" w:rsidRPr="00A20F1C" w14:paraId="173AE59B" w14:textId="77777777" w:rsidTr="00BE1F15">
        <w:trPr>
          <w:trHeight w:val="397"/>
          <w:jc w:val="center"/>
        </w:trPr>
        <w:tc>
          <w:tcPr>
            <w:tcW w:w="1555" w:type="dxa"/>
            <w:vAlign w:val="center"/>
          </w:tcPr>
          <w:p w14:paraId="23A447F6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有效申购家数</w:t>
            </w:r>
          </w:p>
        </w:tc>
        <w:tc>
          <w:tcPr>
            <w:tcW w:w="2593" w:type="dxa"/>
            <w:gridSpan w:val="2"/>
            <w:vAlign w:val="center"/>
          </w:tcPr>
          <w:p w14:paraId="70695B64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4E3FFEB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有效申购金额</w:t>
            </w:r>
          </w:p>
        </w:tc>
        <w:tc>
          <w:tcPr>
            <w:tcW w:w="2631" w:type="dxa"/>
            <w:gridSpan w:val="2"/>
            <w:vAlign w:val="center"/>
          </w:tcPr>
          <w:p w14:paraId="09DDA621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B60C8" w:rsidRPr="00A20F1C" w14:paraId="3577FF6A" w14:textId="77777777" w:rsidTr="00BE1F15">
        <w:trPr>
          <w:trHeight w:val="397"/>
          <w:jc w:val="center"/>
        </w:trPr>
        <w:tc>
          <w:tcPr>
            <w:tcW w:w="1555" w:type="dxa"/>
            <w:vAlign w:val="center"/>
          </w:tcPr>
          <w:p w14:paraId="498725D4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簿记管理人</w:t>
            </w:r>
          </w:p>
        </w:tc>
        <w:tc>
          <w:tcPr>
            <w:tcW w:w="6742" w:type="dxa"/>
            <w:gridSpan w:val="6"/>
            <w:vAlign w:val="center"/>
          </w:tcPr>
          <w:p w14:paraId="60C30A88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B60C8" w:rsidRPr="00A20F1C" w14:paraId="3539A24B" w14:textId="77777777" w:rsidTr="00BE1F15">
        <w:trPr>
          <w:trHeight w:val="397"/>
          <w:jc w:val="center"/>
        </w:trPr>
        <w:tc>
          <w:tcPr>
            <w:tcW w:w="1555" w:type="dxa"/>
            <w:vAlign w:val="center"/>
          </w:tcPr>
          <w:p w14:paraId="578E5096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主承销商</w:t>
            </w:r>
          </w:p>
        </w:tc>
        <w:tc>
          <w:tcPr>
            <w:tcW w:w="6742" w:type="dxa"/>
            <w:gridSpan w:val="6"/>
            <w:vAlign w:val="center"/>
          </w:tcPr>
          <w:p w14:paraId="09B6647C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B60C8" w:rsidRPr="00A20F1C" w14:paraId="2AFC19FB" w14:textId="77777777" w:rsidTr="00BE1F15">
        <w:trPr>
          <w:trHeight w:val="397"/>
          <w:jc w:val="center"/>
        </w:trPr>
        <w:tc>
          <w:tcPr>
            <w:tcW w:w="1555" w:type="dxa"/>
            <w:vAlign w:val="center"/>
          </w:tcPr>
          <w:p w14:paraId="7F13E864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联席主</w:t>
            </w:r>
            <w:proofErr w:type="gramEnd"/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承销商</w:t>
            </w:r>
          </w:p>
        </w:tc>
        <w:tc>
          <w:tcPr>
            <w:tcW w:w="6742" w:type="dxa"/>
            <w:gridSpan w:val="6"/>
            <w:vAlign w:val="center"/>
          </w:tcPr>
          <w:p w14:paraId="39C739AB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B60C8" w:rsidRPr="00A20F1C" w14:paraId="53149DA1" w14:textId="77777777" w:rsidTr="00BE1F15">
        <w:trPr>
          <w:trHeight w:val="397"/>
          <w:jc w:val="center"/>
        </w:trPr>
        <w:tc>
          <w:tcPr>
            <w:tcW w:w="1555" w:type="dxa"/>
            <w:vAlign w:val="center"/>
          </w:tcPr>
          <w:p w14:paraId="247D8941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受托管理人（如有）</w:t>
            </w:r>
          </w:p>
        </w:tc>
        <w:tc>
          <w:tcPr>
            <w:tcW w:w="6742" w:type="dxa"/>
            <w:gridSpan w:val="6"/>
            <w:vAlign w:val="center"/>
          </w:tcPr>
          <w:p w14:paraId="7F0738A2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B60C8" w:rsidRPr="00A20F1C" w14:paraId="0CAAE8F2" w14:textId="77777777" w:rsidTr="00BE1F15">
        <w:trPr>
          <w:trHeight w:val="397"/>
          <w:jc w:val="center"/>
        </w:trPr>
        <w:tc>
          <w:tcPr>
            <w:tcW w:w="8297" w:type="dxa"/>
            <w:gridSpan w:val="7"/>
            <w:vAlign w:val="center"/>
          </w:tcPr>
          <w:p w14:paraId="58F01037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余额包销情况（如有）</w:t>
            </w:r>
          </w:p>
        </w:tc>
      </w:tr>
      <w:tr w:rsidR="000B60C8" w:rsidRPr="00A20F1C" w14:paraId="15B671AF" w14:textId="77777777" w:rsidTr="00BE1F15">
        <w:trPr>
          <w:trHeight w:val="397"/>
          <w:jc w:val="center"/>
        </w:trPr>
        <w:tc>
          <w:tcPr>
            <w:tcW w:w="1555" w:type="dxa"/>
            <w:vAlign w:val="center"/>
          </w:tcPr>
          <w:p w14:paraId="13B75306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主承销商</w:t>
            </w:r>
          </w:p>
        </w:tc>
        <w:tc>
          <w:tcPr>
            <w:tcW w:w="1560" w:type="dxa"/>
            <w:vAlign w:val="center"/>
          </w:tcPr>
          <w:p w14:paraId="7AF8CF1D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62E85BE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余额包销规模</w:t>
            </w:r>
          </w:p>
        </w:tc>
        <w:tc>
          <w:tcPr>
            <w:tcW w:w="1417" w:type="dxa"/>
            <w:vAlign w:val="center"/>
          </w:tcPr>
          <w:p w14:paraId="31CDADC1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A8F95E3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余额包销规模占当期发行规模比例</w:t>
            </w:r>
          </w:p>
        </w:tc>
        <w:tc>
          <w:tcPr>
            <w:tcW w:w="1213" w:type="dxa"/>
            <w:vAlign w:val="center"/>
          </w:tcPr>
          <w:p w14:paraId="3175F7F6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B60C8" w:rsidRPr="00A20F1C" w14:paraId="793B0C29" w14:textId="77777777" w:rsidTr="00BE1F15">
        <w:trPr>
          <w:trHeight w:val="397"/>
          <w:jc w:val="center"/>
        </w:trPr>
        <w:tc>
          <w:tcPr>
            <w:tcW w:w="1555" w:type="dxa"/>
            <w:vAlign w:val="center"/>
          </w:tcPr>
          <w:p w14:paraId="13340DD6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联席主</w:t>
            </w:r>
            <w:proofErr w:type="gramEnd"/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承销商</w:t>
            </w:r>
            <w:r w:rsidRPr="001F5479">
              <w:rPr>
                <w:rStyle w:val="aa"/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footnoteReference w:id="3"/>
            </w:r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（如有）</w:t>
            </w:r>
          </w:p>
        </w:tc>
        <w:tc>
          <w:tcPr>
            <w:tcW w:w="1560" w:type="dxa"/>
            <w:vAlign w:val="center"/>
          </w:tcPr>
          <w:p w14:paraId="4F037440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8FAD37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余额包销规模</w:t>
            </w:r>
          </w:p>
        </w:tc>
        <w:tc>
          <w:tcPr>
            <w:tcW w:w="1417" w:type="dxa"/>
            <w:vAlign w:val="center"/>
          </w:tcPr>
          <w:p w14:paraId="6CF4FB62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D5CC7BB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余额包销规模占当期发行规模比例</w:t>
            </w:r>
          </w:p>
        </w:tc>
        <w:tc>
          <w:tcPr>
            <w:tcW w:w="1213" w:type="dxa"/>
            <w:vAlign w:val="center"/>
          </w:tcPr>
          <w:p w14:paraId="3B66FE6A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B60C8" w:rsidRPr="00A20F1C" w14:paraId="01544982" w14:textId="77777777" w:rsidTr="00BE1F15">
        <w:trPr>
          <w:trHeight w:val="397"/>
          <w:jc w:val="center"/>
        </w:trPr>
        <w:tc>
          <w:tcPr>
            <w:tcW w:w="8297" w:type="dxa"/>
            <w:gridSpan w:val="7"/>
            <w:vAlign w:val="center"/>
          </w:tcPr>
          <w:p w14:paraId="694E710F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主承销商自营资金获配情况（如有）</w:t>
            </w:r>
          </w:p>
        </w:tc>
      </w:tr>
      <w:tr w:rsidR="000B60C8" w:rsidRPr="00A20F1C" w14:paraId="7686EC93" w14:textId="77777777" w:rsidTr="00BE1F15">
        <w:trPr>
          <w:trHeight w:val="397"/>
          <w:jc w:val="center"/>
        </w:trPr>
        <w:tc>
          <w:tcPr>
            <w:tcW w:w="1555" w:type="dxa"/>
            <w:vAlign w:val="center"/>
          </w:tcPr>
          <w:p w14:paraId="1994B9C6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主承销商</w:t>
            </w:r>
          </w:p>
        </w:tc>
        <w:tc>
          <w:tcPr>
            <w:tcW w:w="1560" w:type="dxa"/>
            <w:vAlign w:val="center"/>
          </w:tcPr>
          <w:p w14:paraId="79A7A796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FD515D9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自营资金获配规模</w:t>
            </w:r>
          </w:p>
        </w:tc>
        <w:tc>
          <w:tcPr>
            <w:tcW w:w="1417" w:type="dxa"/>
            <w:vAlign w:val="center"/>
          </w:tcPr>
          <w:p w14:paraId="1CB3FABA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FA683B1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自营资金获配规模占当期发行规模比例</w:t>
            </w:r>
          </w:p>
        </w:tc>
        <w:tc>
          <w:tcPr>
            <w:tcW w:w="1213" w:type="dxa"/>
            <w:vAlign w:val="center"/>
          </w:tcPr>
          <w:p w14:paraId="7216FA22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0B60C8" w:rsidRPr="00A20F1C" w14:paraId="639A3D31" w14:textId="77777777" w:rsidTr="00BE1F15">
        <w:trPr>
          <w:trHeight w:val="397"/>
          <w:jc w:val="center"/>
        </w:trPr>
        <w:tc>
          <w:tcPr>
            <w:tcW w:w="1555" w:type="dxa"/>
            <w:vAlign w:val="center"/>
          </w:tcPr>
          <w:p w14:paraId="312EB7EB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联席主</w:t>
            </w:r>
            <w:proofErr w:type="gramEnd"/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承销商</w:t>
            </w:r>
            <w:r w:rsidRPr="001F5479">
              <w:rPr>
                <w:rStyle w:val="aa"/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footnoteReference w:id="4"/>
            </w:r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（如有）</w:t>
            </w:r>
          </w:p>
        </w:tc>
        <w:tc>
          <w:tcPr>
            <w:tcW w:w="1560" w:type="dxa"/>
            <w:vAlign w:val="center"/>
          </w:tcPr>
          <w:p w14:paraId="6852773A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B4E980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自营资金获配规模</w:t>
            </w:r>
          </w:p>
        </w:tc>
        <w:tc>
          <w:tcPr>
            <w:tcW w:w="1417" w:type="dxa"/>
            <w:vAlign w:val="center"/>
          </w:tcPr>
          <w:p w14:paraId="3D6EAFE3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A5E6FE1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1F547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自营资金获配规模占当期发行规模比例</w:t>
            </w:r>
          </w:p>
        </w:tc>
        <w:tc>
          <w:tcPr>
            <w:tcW w:w="1213" w:type="dxa"/>
            <w:vAlign w:val="center"/>
          </w:tcPr>
          <w:p w14:paraId="73F6F176" w14:textId="77777777" w:rsidR="000B60C8" w:rsidRPr="001F5479" w:rsidRDefault="000B60C8" w:rsidP="00BE1F15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</w:tbl>
    <w:p w14:paraId="2F2A6E6C" w14:textId="77777777" w:rsidR="000B60C8" w:rsidRDefault="000B60C8" w:rsidP="000B60C8">
      <w:pPr>
        <w:widowControl/>
        <w:snapToGrid w:val="0"/>
        <w:spacing w:line="560" w:lineRule="exact"/>
        <w:ind w:firstLineChars="200" w:firstLine="600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  <w:r w:rsidRPr="007836A4">
        <w:rPr>
          <w:rFonts w:ascii="仿宋_GB2312" w:eastAsia="仿宋_GB2312" w:hAnsi="宋体" w:cs="宋体"/>
          <w:color w:val="000000"/>
          <w:kern w:val="0"/>
          <w:sz w:val="30"/>
          <w:szCs w:val="30"/>
        </w:rPr>
        <w:t>经核查确认，本公司未直接认购或者实际由本公司出资，但通过关联机构、</w:t>
      </w:r>
      <w:proofErr w:type="gramStart"/>
      <w:r w:rsidRPr="007836A4">
        <w:rPr>
          <w:rFonts w:ascii="仿宋_GB2312" w:eastAsia="仿宋_GB2312" w:hAnsi="宋体" w:cs="宋体"/>
          <w:color w:val="000000"/>
          <w:kern w:val="0"/>
          <w:sz w:val="30"/>
          <w:szCs w:val="30"/>
        </w:rPr>
        <w:t>资管产品</w:t>
      </w:r>
      <w:proofErr w:type="gramEnd"/>
      <w:r w:rsidRPr="007836A4">
        <w:rPr>
          <w:rFonts w:ascii="仿宋_GB2312" w:eastAsia="仿宋_GB2312" w:hAnsi="宋体" w:cs="宋体"/>
          <w:color w:val="000000"/>
          <w:kern w:val="0"/>
          <w:sz w:val="30"/>
          <w:szCs w:val="30"/>
        </w:rPr>
        <w:t>等方式间接认购本期债务融资工具，认购资产支持票据及其他符合法律法规、自律规则规定的情况除外。</w:t>
      </w:r>
    </w:p>
    <w:p w14:paraId="09DAF51D" w14:textId="77777777" w:rsidR="000B60C8" w:rsidRDefault="000B60C8" w:rsidP="000B60C8">
      <w:pPr>
        <w:widowControl/>
        <w:snapToGrid w:val="0"/>
        <w:spacing w:line="560" w:lineRule="exact"/>
        <w:ind w:firstLineChars="200" w:firstLine="600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  <w:r w:rsidRPr="007836A4">
        <w:rPr>
          <w:rFonts w:ascii="仿宋_GB2312" w:eastAsia="仿宋_GB2312" w:hAnsi="宋体" w:cs="宋体"/>
          <w:color w:val="000000"/>
          <w:kern w:val="0"/>
          <w:sz w:val="30"/>
          <w:szCs w:val="30"/>
        </w:rPr>
        <w:t>□</w:t>
      </w:r>
      <w:r w:rsidRPr="007836A4">
        <w:rPr>
          <w:rFonts w:ascii="仿宋_GB2312" w:eastAsia="仿宋_GB2312" w:hAnsi="宋体" w:cs="宋体"/>
          <w:color w:val="000000"/>
          <w:kern w:val="0"/>
          <w:sz w:val="30"/>
          <w:szCs w:val="30"/>
        </w:rPr>
        <w:t>本公司的关联方XXX参与本期债务融资工具认购，最终获配金额为X亿元。除此之外，本公司的董事、监事、高级管理人员、持股比例超过5%的股东及其他关联方未参与本期债务融资工具认购，本公司不存在知道或者应当知道关联方</w:t>
      </w:r>
      <w:proofErr w:type="gramStart"/>
      <w:r w:rsidRPr="007836A4">
        <w:rPr>
          <w:rFonts w:ascii="仿宋_GB2312" w:eastAsia="仿宋_GB2312" w:hAnsi="宋体" w:cs="宋体"/>
          <w:color w:val="000000"/>
          <w:kern w:val="0"/>
          <w:sz w:val="30"/>
          <w:szCs w:val="30"/>
        </w:rPr>
        <w:t>通过资管产品</w:t>
      </w:r>
      <w:proofErr w:type="gramEnd"/>
      <w:r w:rsidRPr="007836A4">
        <w:rPr>
          <w:rFonts w:ascii="仿宋_GB2312" w:eastAsia="仿宋_GB2312" w:hAnsi="宋体" w:cs="宋体"/>
          <w:color w:val="000000"/>
          <w:kern w:val="0"/>
          <w:sz w:val="30"/>
          <w:szCs w:val="30"/>
        </w:rPr>
        <w:t>等方式间接参与认购的情况。</w:t>
      </w:r>
    </w:p>
    <w:p w14:paraId="2FF9FEC7" w14:textId="77777777" w:rsidR="000B60C8" w:rsidRDefault="000B60C8" w:rsidP="000B60C8">
      <w:pPr>
        <w:widowControl/>
        <w:snapToGrid w:val="0"/>
        <w:spacing w:line="560" w:lineRule="exact"/>
        <w:ind w:firstLineChars="200" w:firstLine="600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  <w:r w:rsidRPr="007836A4">
        <w:rPr>
          <w:rFonts w:ascii="仿宋_GB2312" w:eastAsia="仿宋_GB2312" w:hAnsi="宋体" w:cs="宋体"/>
          <w:color w:val="000000"/>
          <w:kern w:val="0"/>
          <w:sz w:val="30"/>
          <w:szCs w:val="30"/>
        </w:rPr>
        <w:t>□</w:t>
      </w:r>
      <w:r w:rsidRPr="007836A4">
        <w:rPr>
          <w:rFonts w:ascii="仿宋_GB2312" w:eastAsia="仿宋_GB2312" w:hAnsi="宋体" w:cs="宋体"/>
          <w:color w:val="000000"/>
          <w:kern w:val="0"/>
          <w:sz w:val="30"/>
          <w:szCs w:val="30"/>
        </w:rPr>
        <w:t>本公司的董事、监事、高级管理人员、持股比例超过5%的股东及其他关联方未参与本期债务融资工具认购，本公司不存在知道或者应当知道关联方</w:t>
      </w:r>
      <w:proofErr w:type="gramStart"/>
      <w:r w:rsidRPr="007836A4">
        <w:rPr>
          <w:rFonts w:ascii="仿宋_GB2312" w:eastAsia="仿宋_GB2312" w:hAnsi="宋体" w:cs="宋体"/>
          <w:color w:val="000000"/>
          <w:kern w:val="0"/>
          <w:sz w:val="30"/>
          <w:szCs w:val="30"/>
        </w:rPr>
        <w:t>通过资管产品</w:t>
      </w:r>
      <w:proofErr w:type="gramEnd"/>
      <w:r w:rsidRPr="007836A4">
        <w:rPr>
          <w:rFonts w:ascii="仿宋_GB2312" w:eastAsia="仿宋_GB2312" w:hAnsi="宋体" w:cs="宋体"/>
          <w:color w:val="000000"/>
          <w:kern w:val="0"/>
          <w:sz w:val="30"/>
          <w:szCs w:val="30"/>
        </w:rPr>
        <w:t>等方式间接参与认购的情况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。</w:t>
      </w:r>
    </w:p>
    <w:p w14:paraId="24AFD656" w14:textId="77777777" w:rsidR="000B60C8" w:rsidRDefault="000B60C8" w:rsidP="000B60C8">
      <w:pPr>
        <w:widowControl/>
        <w:snapToGrid w:val="0"/>
        <w:spacing w:line="560" w:lineRule="exact"/>
        <w:ind w:firstLineChars="200" w:firstLine="602"/>
        <w:rPr>
          <w:rFonts w:ascii="仿宋_GB2312" w:eastAsia="仿宋_GB2312" w:hAnsi="宋体" w:cs="宋体" w:hint="eastAsia"/>
          <w:b/>
          <w:bCs/>
          <w:i/>
          <w:iCs/>
          <w:color w:val="000000"/>
          <w:kern w:val="0"/>
          <w:sz w:val="30"/>
          <w:szCs w:val="30"/>
        </w:rPr>
      </w:pPr>
      <w:r w:rsidRPr="00704F1A"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>二、募集资金用途</w:t>
      </w:r>
    </w:p>
    <w:p w14:paraId="08BE6402" w14:textId="77777777" w:rsidR="000B60C8" w:rsidRPr="00723C6E" w:rsidRDefault="000B60C8" w:rsidP="000B60C8">
      <w:pPr>
        <w:widowControl/>
        <w:snapToGrid w:val="0"/>
        <w:spacing w:line="560" w:lineRule="exact"/>
        <w:ind w:firstLineChars="200" w:firstLine="600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  <w:r w:rsidRPr="00723C6E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【填写说明：发行金额动态调整机制适用，披露根据实际发行金额明确的最终募集资金用途】</w:t>
      </w:r>
    </w:p>
    <w:p w14:paraId="0B0F4E23" w14:textId="77777777" w:rsidR="000B60C8" w:rsidRDefault="000B60C8" w:rsidP="000B60C8">
      <w:pPr>
        <w:widowControl/>
        <w:snapToGrid w:val="0"/>
        <w:spacing w:line="560" w:lineRule="exact"/>
        <w:ind w:firstLineChars="200" w:firstLine="600"/>
        <w:rPr>
          <w:rFonts w:ascii="仿宋_GB2312" w:eastAsia="仿宋_GB2312" w:hAnsi="宋体" w:cs="宋体" w:hint="eastAsia"/>
          <w:i/>
          <w:iCs/>
          <w:color w:val="000000"/>
          <w:kern w:val="0"/>
          <w:sz w:val="30"/>
          <w:szCs w:val="30"/>
        </w:rPr>
      </w:pPr>
    </w:p>
    <w:p w14:paraId="65354B09" w14:textId="77777777" w:rsidR="000B60C8" w:rsidRPr="007D0710" w:rsidRDefault="000B60C8" w:rsidP="000B60C8">
      <w:pPr>
        <w:snapToGrid w:val="0"/>
        <w:spacing w:line="560" w:lineRule="exact"/>
        <w:ind w:right="745"/>
        <w:jc w:val="right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发行人：</w:t>
      </w:r>
      <w:r w:rsidRPr="007D0710">
        <w:rPr>
          <w:rFonts w:ascii="仿宋_GB2312" w:eastAsia="仿宋_GB2312" w:hAnsi="宋体" w:hint="eastAsia"/>
          <w:b/>
          <w:sz w:val="30"/>
          <w:szCs w:val="30"/>
        </w:rPr>
        <w:t>_____</w:t>
      </w:r>
    </w:p>
    <w:p w14:paraId="488C8C8F" w14:textId="77777777" w:rsidR="000B60C8" w:rsidRPr="00F22F32" w:rsidRDefault="000B60C8" w:rsidP="000B60C8">
      <w:pPr>
        <w:snapToGrid w:val="0"/>
        <w:spacing w:line="560" w:lineRule="exact"/>
        <w:ind w:right="566"/>
        <w:jc w:val="right"/>
        <w:rPr>
          <w:rFonts w:ascii="仿宋_GB2312" w:eastAsia="仿宋_GB2312" w:hAnsi="宋体" w:hint="eastAsia"/>
          <w:sz w:val="30"/>
          <w:szCs w:val="30"/>
        </w:rPr>
      </w:pPr>
      <w:r w:rsidRPr="007D0710">
        <w:rPr>
          <w:rFonts w:ascii="仿宋_GB2312" w:eastAsia="仿宋_GB2312" w:hAnsi="宋体" w:hint="eastAsia"/>
          <w:sz w:val="30"/>
          <w:szCs w:val="30"/>
        </w:rPr>
        <w:t xml:space="preserve">                              </w:t>
      </w:r>
      <w:r w:rsidRPr="007D0710">
        <w:rPr>
          <w:rFonts w:ascii="仿宋_GB2312" w:eastAsia="仿宋_GB2312" w:hAnsi="宋体" w:hint="eastAsia"/>
          <w:b/>
          <w:sz w:val="30"/>
          <w:szCs w:val="30"/>
        </w:rPr>
        <w:t>_____</w:t>
      </w:r>
      <w:r w:rsidRPr="007D0710">
        <w:rPr>
          <w:rFonts w:ascii="仿宋_GB2312" w:eastAsia="仿宋_GB2312" w:hAnsi="宋体" w:hint="eastAsia"/>
          <w:sz w:val="30"/>
          <w:szCs w:val="30"/>
        </w:rPr>
        <w:t>年</w:t>
      </w:r>
      <w:r w:rsidRPr="007D0710">
        <w:rPr>
          <w:rFonts w:ascii="仿宋_GB2312" w:eastAsia="仿宋_GB2312" w:hAnsi="宋体" w:hint="eastAsia"/>
          <w:b/>
          <w:sz w:val="30"/>
          <w:szCs w:val="30"/>
        </w:rPr>
        <w:t>_____</w:t>
      </w:r>
      <w:r w:rsidRPr="007D0710">
        <w:rPr>
          <w:rFonts w:ascii="仿宋_GB2312" w:eastAsia="仿宋_GB2312" w:hAnsi="宋体" w:hint="eastAsia"/>
          <w:sz w:val="30"/>
          <w:szCs w:val="30"/>
        </w:rPr>
        <w:t>月</w:t>
      </w:r>
      <w:r w:rsidRPr="007D0710">
        <w:rPr>
          <w:rFonts w:ascii="仿宋_GB2312" w:eastAsia="仿宋_GB2312" w:hAnsi="宋体" w:hint="eastAsia"/>
          <w:b/>
          <w:sz w:val="30"/>
          <w:szCs w:val="30"/>
        </w:rPr>
        <w:t>_____</w:t>
      </w:r>
      <w:r w:rsidRPr="007D0710">
        <w:rPr>
          <w:rFonts w:ascii="仿宋_GB2312" w:eastAsia="仿宋_GB2312" w:hAnsi="宋体" w:hint="eastAsia"/>
          <w:sz w:val="30"/>
          <w:szCs w:val="30"/>
        </w:rPr>
        <w:t>日</w:t>
      </w:r>
    </w:p>
    <w:p w14:paraId="13ECE902" w14:textId="77777777" w:rsidR="00E36963" w:rsidRPr="00E36963" w:rsidRDefault="00E36963" w:rsidP="002E6E97">
      <w:pPr>
        <w:rPr>
          <w:rFonts w:ascii="仿宋" w:eastAsia="仿宋" w:hAnsi="仿宋" w:cs="仿宋" w:hint="eastAsia"/>
          <w:sz w:val="32"/>
          <w:szCs w:val="32"/>
        </w:rPr>
      </w:pPr>
    </w:p>
    <w:sectPr w:rsidR="00E36963" w:rsidRPr="00E36963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882D8" w14:textId="77777777" w:rsidR="00E42BDB" w:rsidRDefault="00E42BDB">
      <w:r>
        <w:separator/>
      </w:r>
    </w:p>
  </w:endnote>
  <w:endnote w:type="continuationSeparator" w:id="0">
    <w:p w14:paraId="0355BF61" w14:textId="77777777" w:rsidR="00E42BDB" w:rsidRDefault="00E4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2B888" w14:textId="77777777" w:rsidR="00E27DB8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5EAE50" wp14:editId="6352398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76FE96" w14:textId="77777777" w:rsidR="00E27DB8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5EAE5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476FE96" w14:textId="77777777" w:rsidR="00E27DB8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91E6B" w14:textId="77777777" w:rsidR="00E42BDB" w:rsidRDefault="00E42BDB">
      <w:r>
        <w:separator/>
      </w:r>
    </w:p>
  </w:footnote>
  <w:footnote w:type="continuationSeparator" w:id="0">
    <w:p w14:paraId="266B2128" w14:textId="77777777" w:rsidR="00E42BDB" w:rsidRDefault="00E42BDB">
      <w:r>
        <w:continuationSeparator/>
      </w:r>
    </w:p>
  </w:footnote>
  <w:footnote w:id="1">
    <w:p w14:paraId="444304A4" w14:textId="77777777" w:rsidR="008929F9" w:rsidRDefault="008929F9" w:rsidP="008929F9">
      <w:pPr>
        <w:pStyle w:val="a8"/>
      </w:pPr>
      <w:r>
        <w:rPr>
          <w:rStyle w:val="aa"/>
          <w:rFonts w:hint="eastAsia"/>
        </w:rPr>
        <w:footnoteRef/>
      </w:r>
      <w:r>
        <w:rPr>
          <w:rFonts w:hint="eastAsia"/>
        </w:rPr>
        <w:t xml:space="preserve"> </w:t>
      </w:r>
      <w:r w:rsidRPr="008B6B34">
        <w:rPr>
          <w:rFonts w:ascii="仿宋_GB2312" w:eastAsia="仿宋_GB2312" w:hint="eastAsia"/>
        </w:rPr>
        <w:t>对于存在以修改形式变相撤销申购订单的，参考此模板进行披露。</w:t>
      </w:r>
    </w:p>
  </w:footnote>
  <w:footnote w:id="2">
    <w:p w14:paraId="2F6C9BBD" w14:textId="54D65340" w:rsidR="008929F9" w:rsidRDefault="008929F9" w:rsidP="008929F9">
      <w:pPr>
        <w:pStyle w:val="a8"/>
      </w:pPr>
      <w:r>
        <w:rPr>
          <w:rStyle w:val="aa"/>
          <w:rFonts w:hint="eastAsia"/>
        </w:rPr>
        <w:footnoteRef/>
      </w:r>
      <w:r>
        <w:rPr>
          <w:rFonts w:hint="eastAsia"/>
        </w:rPr>
        <w:t xml:space="preserve"> </w:t>
      </w:r>
      <w:r w:rsidRPr="00BD24D7">
        <w:rPr>
          <w:rFonts w:ascii="仿宋_GB2312" w:eastAsia="仿宋_GB2312" w:hint="eastAsia"/>
        </w:rPr>
        <w:t>披露撤标的投资人机构名称。</w:t>
      </w:r>
    </w:p>
  </w:footnote>
  <w:footnote w:id="3">
    <w:p w14:paraId="52F92031" w14:textId="77777777" w:rsidR="000B60C8" w:rsidRPr="00155D02" w:rsidRDefault="000B60C8" w:rsidP="000B60C8">
      <w:pPr>
        <w:pStyle w:val="a8"/>
        <w:rPr>
          <w:rFonts w:ascii="仿宋_GB2312" w:eastAsia="仿宋_GB2312"/>
        </w:rPr>
      </w:pPr>
      <w:r w:rsidRPr="00155D02">
        <w:rPr>
          <w:rStyle w:val="aa"/>
          <w:rFonts w:ascii="仿宋_GB2312" w:eastAsia="仿宋_GB2312" w:hint="eastAsia"/>
        </w:rPr>
        <w:footnoteRef/>
      </w:r>
      <w:r w:rsidRPr="00155D02">
        <w:rPr>
          <w:rFonts w:ascii="仿宋_GB2312" w:eastAsia="仿宋_GB2312" w:hint="eastAsia"/>
        </w:rPr>
        <w:t xml:space="preserve"> 如存在多家联席主承销商，应每家联席主承销商分别披露。</w:t>
      </w:r>
    </w:p>
  </w:footnote>
  <w:footnote w:id="4">
    <w:p w14:paraId="3A54D443" w14:textId="77777777" w:rsidR="000B60C8" w:rsidRDefault="000B60C8" w:rsidP="000B60C8">
      <w:pPr>
        <w:pStyle w:val="a8"/>
      </w:pPr>
      <w:r w:rsidRPr="00155D02">
        <w:rPr>
          <w:rStyle w:val="aa"/>
          <w:rFonts w:ascii="仿宋_GB2312" w:eastAsia="仿宋_GB2312" w:hint="eastAsia"/>
        </w:rPr>
        <w:footnoteRef/>
      </w:r>
      <w:r w:rsidRPr="00155D02">
        <w:rPr>
          <w:rFonts w:ascii="仿宋_GB2312" w:eastAsia="仿宋_GB2312" w:hint="eastAsia"/>
        </w:rPr>
        <w:t xml:space="preserve"> 如存在多家联席主承销商，应每家联席主承销商分别披露。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BBF27EF"/>
    <w:rsid w:val="AF89EF04"/>
    <w:rsid w:val="B71F5FFE"/>
    <w:rsid w:val="B7EB8067"/>
    <w:rsid w:val="BEFFF061"/>
    <w:rsid w:val="BF9F8CA6"/>
    <w:rsid w:val="BFF72C88"/>
    <w:rsid w:val="CAF38A57"/>
    <w:rsid w:val="DD9F831F"/>
    <w:rsid w:val="F77BB71A"/>
    <w:rsid w:val="FBC36AB3"/>
    <w:rsid w:val="FFF522D6"/>
    <w:rsid w:val="FFF74B1E"/>
    <w:rsid w:val="00021989"/>
    <w:rsid w:val="000B60C8"/>
    <w:rsid w:val="000D6259"/>
    <w:rsid w:val="000E519E"/>
    <w:rsid w:val="00104649"/>
    <w:rsid w:val="001F5479"/>
    <w:rsid w:val="00254335"/>
    <w:rsid w:val="002E25A4"/>
    <w:rsid w:val="002E6E97"/>
    <w:rsid w:val="004B1D3B"/>
    <w:rsid w:val="0062299A"/>
    <w:rsid w:val="006358EB"/>
    <w:rsid w:val="006D3F41"/>
    <w:rsid w:val="007C01D9"/>
    <w:rsid w:val="008134BF"/>
    <w:rsid w:val="0081782D"/>
    <w:rsid w:val="008929F9"/>
    <w:rsid w:val="008D3F70"/>
    <w:rsid w:val="00A90169"/>
    <w:rsid w:val="00B21B26"/>
    <w:rsid w:val="00B716F6"/>
    <w:rsid w:val="00BA4DAF"/>
    <w:rsid w:val="00CA3A39"/>
    <w:rsid w:val="00E27DB8"/>
    <w:rsid w:val="00E36963"/>
    <w:rsid w:val="00E42BDB"/>
    <w:rsid w:val="00F4537A"/>
    <w:rsid w:val="00F86A92"/>
    <w:rsid w:val="15634045"/>
    <w:rsid w:val="16D5796D"/>
    <w:rsid w:val="2FE513A1"/>
    <w:rsid w:val="3B7F930D"/>
    <w:rsid w:val="3BBF27EF"/>
    <w:rsid w:val="3E5995D6"/>
    <w:rsid w:val="45D326E3"/>
    <w:rsid w:val="51CB4155"/>
    <w:rsid w:val="53BA6911"/>
    <w:rsid w:val="5A6E1FF3"/>
    <w:rsid w:val="5D6BC0ED"/>
    <w:rsid w:val="6FBC1C6D"/>
    <w:rsid w:val="6FF4ABFE"/>
    <w:rsid w:val="74D8581F"/>
    <w:rsid w:val="77BE195C"/>
    <w:rsid w:val="7B3A149B"/>
    <w:rsid w:val="7BC7BB3E"/>
    <w:rsid w:val="7FBA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DD5A29"/>
  <w15:docId w15:val="{1ABBDD41-9466-4F8F-8E9A-267A0C3D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qFormat="1"/>
    <w:lsdException w:name="footer" w:qFormat="1"/>
    <w:lsdException w:name="caption" w:semiHidden="1" w:unhideWhenUsed="1" w:qFormat="1"/>
    <w:lsdException w:name="footnote reference" w:uiPriority="99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Revision"/>
    <w:hidden/>
    <w:uiPriority w:val="99"/>
    <w:unhideWhenUsed/>
    <w:rsid w:val="008D3F70"/>
    <w:rPr>
      <w:rFonts w:ascii="Calibri" w:hAnsi="Calibri"/>
      <w:kern w:val="2"/>
      <w:sz w:val="21"/>
      <w:szCs w:val="24"/>
    </w:rPr>
  </w:style>
  <w:style w:type="table" w:styleId="a7">
    <w:name w:val="Table Grid"/>
    <w:basedOn w:val="a1"/>
    <w:uiPriority w:val="39"/>
    <w:rsid w:val="000B60C8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unhideWhenUsed/>
    <w:rsid w:val="000B60C8"/>
    <w:pPr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9">
    <w:name w:val="脚注文本 字符"/>
    <w:basedOn w:val="a0"/>
    <w:link w:val="a8"/>
    <w:uiPriority w:val="99"/>
    <w:rsid w:val="000B60C8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styleId="aa">
    <w:name w:val="footnote reference"/>
    <w:basedOn w:val="a0"/>
    <w:uiPriority w:val="99"/>
    <w:unhideWhenUsed/>
    <w:rsid w:val="000B60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556</Words>
  <Characters>573</Characters>
  <Application>Microsoft Office Word</Application>
  <DocSecurity>0</DocSecurity>
  <Lines>47</Lines>
  <Paragraphs>45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陈晨</dc:creator>
  <cp:lastModifiedBy>张嘉洋</cp:lastModifiedBy>
  <cp:revision>31</cp:revision>
  <cp:lastPrinted>2025-08-01T07:30:00Z</cp:lastPrinted>
  <dcterms:created xsi:type="dcterms:W3CDTF">2025-08-01T02:35:00Z</dcterms:created>
  <dcterms:modified xsi:type="dcterms:W3CDTF">2025-08-01T07:33:00Z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3CD479FDD0CE4A4F95D3EDFF2E48CDD7_13</vt:lpwstr>
  </property>
  <property fmtid="{D5CDD505-2E9C-101B-9397-08002B2CF9AE}" pid="4" name="KSOTemplateDocerSaveRecord">
    <vt:lpwstr>eyJoZGlkIjoiYjVmYzU2NGQxNGM2ZjY5MDdhMmY4YmIxZmE3N2IzMTEiLCJ1c2VySWQiOiI0MjE1MTgxMTkifQ==</vt:lpwstr>
  </property>
</Properties>
</file>